
<file path=[Content_Types].xml><?xml version="1.0" encoding="utf-8"?>
<Types xmlns="http://schemas.openxmlformats.org/package/2006/content-types">
  <Default Extension="vsd" ContentType="application/vnd.visio"/>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7D" w:rsidRPr="00020DC8" w:rsidRDefault="009D3B7D" w:rsidP="009D3B7D">
      <w:pPr>
        <w:pStyle w:val="ZA"/>
        <w:framePr w:w="10563" w:h="782" w:hRule="exact" w:wrap="notBeside" w:hAnchor="page" w:x="661" w:y="646" w:anchorLock="1"/>
        <w:pBdr>
          <w:bottom w:val="none" w:sz="0" w:space="0" w:color="auto"/>
        </w:pBdr>
        <w:jc w:val="center"/>
        <w:rPr>
          <w:noProof w:val="0"/>
        </w:rPr>
      </w:pPr>
      <w:r w:rsidRPr="00020DC8">
        <w:rPr>
          <w:noProof w:val="0"/>
          <w:sz w:val="64"/>
        </w:rPr>
        <w:t xml:space="preserve">ETSI </w:t>
      </w:r>
      <w:r w:rsidRPr="006238B1">
        <w:rPr>
          <w:noProof w:val="0"/>
          <w:sz w:val="64"/>
        </w:rPr>
        <w:t>TS</w:t>
      </w:r>
      <w:r w:rsidRPr="00020DC8">
        <w:rPr>
          <w:noProof w:val="0"/>
          <w:sz w:val="64"/>
        </w:rPr>
        <w:t xml:space="preserve"> 102 671 </w:t>
      </w:r>
      <w:r w:rsidRPr="00020DC8">
        <w:rPr>
          <w:noProof w:val="0"/>
        </w:rPr>
        <w:t>V9.2.0</w:t>
      </w:r>
      <w:r w:rsidRPr="00020DC8">
        <w:rPr>
          <w:rStyle w:val="ZGSM"/>
          <w:noProof w:val="0"/>
        </w:rPr>
        <w:t xml:space="preserve"> </w:t>
      </w:r>
      <w:r w:rsidRPr="00020DC8">
        <w:rPr>
          <w:noProof w:val="0"/>
          <w:sz w:val="32"/>
        </w:rPr>
        <w:t>(2015-0</w:t>
      </w:r>
      <w:r w:rsidR="00CA2470">
        <w:rPr>
          <w:noProof w:val="0"/>
          <w:sz w:val="32"/>
        </w:rPr>
        <w:t>6</w:t>
      </w:r>
      <w:r w:rsidRPr="00020DC8">
        <w:rPr>
          <w:noProof w:val="0"/>
          <w:sz w:val="32"/>
          <w:szCs w:val="32"/>
        </w:rPr>
        <w:t>)</w:t>
      </w:r>
    </w:p>
    <w:p w:rsidR="009D3B7D" w:rsidRPr="00020DC8" w:rsidRDefault="009D3B7D" w:rsidP="009D3B7D">
      <w:pPr>
        <w:pStyle w:val="ZT"/>
        <w:framePr w:w="10206" w:h="3701" w:hRule="exact" w:wrap="notBeside" w:hAnchor="page" w:x="880" w:y="7094"/>
      </w:pPr>
      <w:r w:rsidRPr="00020DC8">
        <w:t>Smart Cards;</w:t>
      </w:r>
    </w:p>
    <w:p w:rsidR="009D3B7D" w:rsidRPr="00020DC8" w:rsidRDefault="009D3B7D" w:rsidP="009D3B7D">
      <w:pPr>
        <w:pStyle w:val="ZT"/>
        <w:framePr w:w="10206" w:h="3701" w:hRule="exact" w:wrap="notBeside" w:hAnchor="page" w:x="880" w:y="7094"/>
      </w:pPr>
      <w:r w:rsidRPr="00020DC8">
        <w:t xml:space="preserve">Machine to Machine </w:t>
      </w:r>
      <w:r w:rsidRPr="006238B1">
        <w:t>UICC</w:t>
      </w:r>
      <w:r w:rsidRPr="00020DC8">
        <w:t>;</w:t>
      </w:r>
    </w:p>
    <w:p w:rsidR="009D3B7D" w:rsidRPr="00020DC8" w:rsidRDefault="009D3B7D" w:rsidP="009D3B7D">
      <w:pPr>
        <w:pStyle w:val="ZT"/>
        <w:framePr w:w="10206" w:h="3701" w:hRule="exact" w:wrap="notBeside" w:hAnchor="page" w:x="880" w:y="7094"/>
      </w:pPr>
      <w:r w:rsidRPr="00020DC8">
        <w:t>Physical and logical characteristics</w:t>
      </w:r>
    </w:p>
    <w:p w:rsidR="009D3B7D" w:rsidRPr="00020DC8" w:rsidRDefault="009D3B7D" w:rsidP="009D3B7D">
      <w:pPr>
        <w:pStyle w:val="ZT"/>
        <w:framePr w:w="10206" w:h="3701" w:hRule="exact" w:wrap="notBeside" w:hAnchor="page" w:x="880" w:y="7094"/>
      </w:pPr>
      <w:r w:rsidRPr="00020DC8">
        <w:t>(</w:t>
      </w:r>
      <w:r w:rsidRPr="00020DC8">
        <w:rPr>
          <w:rStyle w:val="ZGSM"/>
        </w:rPr>
        <w:t>Release 9</w:t>
      </w:r>
      <w:r w:rsidRPr="00020DC8">
        <w:t>)</w:t>
      </w:r>
    </w:p>
    <w:p w:rsidR="009D3B7D" w:rsidRPr="00020DC8" w:rsidRDefault="009D3B7D" w:rsidP="009D3B7D">
      <w:pPr>
        <w:pStyle w:val="ZG"/>
        <w:framePr w:w="10624" w:h="3271" w:hRule="exact" w:wrap="notBeside" w:hAnchor="page" w:x="674" w:y="12211"/>
        <w:rPr>
          <w:noProof w:val="0"/>
        </w:rPr>
      </w:pPr>
    </w:p>
    <w:p w:rsidR="009D3B7D" w:rsidRPr="00020DC8" w:rsidRDefault="009D3B7D" w:rsidP="009D3B7D">
      <w:pPr>
        <w:pStyle w:val="ZD"/>
        <w:framePr w:wrap="notBeside"/>
        <w:rPr>
          <w:noProof w:val="0"/>
        </w:rPr>
      </w:pPr>
    </w:p>
    <w:p w:rsidR="009D3B7D" w:rsidRPr="00020DC8" w:rsidRDefault="009D3B7D" w:rsidP="009D3B7D">
      <w:pPr>
        <w:pStyle w:val="ZB"/>
        <w:framePr w:wrap="notBeside" w:hAnchor="page" w:x="901" w:y="1421"/>
        <w:rPr>
          <w:noProof w:val="0"/>
        </w:rPr>
      </w:pPr>
    </w:p>
    <w:p w:rsidR="009D3B7D" w:rsidRPr="00020DC8" w:rsidRDefault="009D3B7D" w:rsidP="009D3B7D"/>
    <w:p w:rsidR="009D3B7D" w:rsidRPr="00020DC8" w:rsidRDefault="009D3B7D" w:rsidP="009D3B7D"/>
    <w:p w:rsidR="009D3B7D" w:rsidRPr="00020DC8" w:rsidRDefault="009D3B7D" w:rsidP="009D3B7D"/>
    <w:p w:rsidR="009D3B7D" w:rsidRPr="00020DC8" w:rsidRDefault="009D3B7D" w:rsidP="009D3B7D"/>
    <w:p w:rsidR="009D3B7D" w:rsidRPr="00020DC8" w:rsidRDefault="009D3B7D" w:rsidP="009D3B7D"/>
    <w:p w:rsidR="009D3B7D" w:rsidRPr="00020DC8" w:rsidRDefault="009D3B7D" w:rsidP="009D3B7D">
      <w:pPr>
        <w:pStyle w:val="ZB"/>
        <w:framePr w:wrap="notBeside" w:hAnchor="page" w:x="901" w:y="1421"/>
        <w:rPr>
          <w:noProof w:val="0"/>
        </w:rPr>
      </w:pPr>
    </w:p>
    <w:p w:rsidR="009D3B7D" w:rsidRPr="00020DC8" w:rsidRDefault="009D3B7D" w:rsidP="009D3B7D">
      <w:pPr>
        <w:pStyle w:val="FP"/>
        <w:framePr w:h="1625" w:hRule="exact" w:wrap="notBeside" w:vAnchor="page" w:hAnchor="page" w:x="871" w:y="11581"/>
        <w:spacing w:after="240"/>
        <w:jc w:val="center"/>
        <w:rPr>
          <w:rFonts w:ascii="Arial" w:hAnsi="Arial" w:cs="Arial"/>
          <w:sz w:val="18"/>
          <w:szCs w:val="18"/>
        </w:rPr>
      </w:pPr>
    </w:p>
    <w:p w:rsidR="009D3B7D" w:rsidRPr="00020DC8" w:rsidRDefault="009D3B7D" w:rsidP="009D3B7D">
      <w:pPr>
        <w:pStyle w:val="ZB"/>
        <w:framePr w:w="6341" w:h="450" w:hRule="exact" w:wrap="notBeside" w:hAnchor="page" w:x="811" w:y="5401"/>
        <w:jc w:val="left"/>
        <w:rPr>
          <w:rFonts w:ascii="Century Gothic" w:hAnsi="Century Gothic"/>
          <w:b/>
          <w:i w:val="0"/>
          <w:caps/>
          <w:noProof w:val="0"/>
          <w:color w:val="FFFFFF"/>
          <w:sz w:val="32"/>
          <w:szCs w:val="32"/>
        </w:rPr>
      </w:pPr>
      <w:r w:rsidRPr="00020DC8">
        <w:rPr>
          <w:rFonts w:ascii="Century Gothic" w:hAnsi="Century Gothic"/>
          <w:b/>
          <w:i w:val="0"/>
          <w:caps/>
          <w:noProof w:val="0"/>
          <w:color w:val="FFFFFF"/>
          <w:sz w:val="32"/>
          <w:szCs w:val="32"/>
        </w:rPr>
        <w:t>Technical Specification</w:t>
      </w:r>
    </w:p>
    <w:p w:rsidR="009D3B7D" w:rsidRPr="00020DC8" w:rsidRDefault="009D3B7D" w:rsidP="009D3B7D">
      <w:pPr>
        <w:rPr>
          <w:rFonts w:ascii="Arial" w:hAnsi="Arial" w:cs="Arial"/>
          <w:sz w:val="18"/>
          <w:szCs w:val="18"/>
        </w:rPr>
        <w:sectPr w:rsidR="009D3B7D" w:rsidRPr="00020DC8" w:rsidSect="00205ADD">
          <w:headerReference w:type="default" r:id="rId7"/>
          <w:footerReference w:type="default" r:id="rId8"/>
          <w:footnotePr>
            <w:numRestart w:val="eachSect"/>
          </w:footnotePr>
          <w:pgSz w:w="11907" w:h="16840" w:code="9"/>
          <w:pgMar w:top="2268" w:right="851" w:bottom="10773" w:left="851" w:header="0" w:footer="0" w:gutter="0"/>
          <w:cols w:space="720"/>
          <w:docGrid w:linePitch="272"/>
        </w:sectPr>
      </w:pPr>
    </w:p>
    <w:p w:rsidR="009D3B7D" w:rsidRPr="00020DC8" w:rsidRDefault="009D3B7D" w:rsidP="009D3B7D">
      <w:pPr>
        <w:pStyle w:val="FP"/>
        <w:framePr w:wrap="notBeside" w:vAnchor="page" w:hAnchor="page" w:x="1141" w:y="2836"/>
        <w:pBdr>
          <w:bottom w:val="single" w:sz="6" w:space="1" w:color="auto"/>
        </w:pBdr>
        <w:ind w:left="2835" w:right="2835"/>
        <w:jc w:val="center"/>
      </w:pPr>
      <w:r w:rsidRPr="00020DC8">
        <w:lastRenderedPageBreak/>
        <w:t>Reference</w:t>
      </w:r>
    </w:p>
    <w:p w:rsidR="009D3B7D" w:rsidRPr="00020DC8" w:rsidRDefault="009D3B7D" w:rsidP="009D3B7D">
      <w:pPr>
        <w:pStyle w:val="FP"/>
        <w:framePr w:wrap="notBeside" w:vAnchor="page" w:hAnchor="page" w:x="1141" w:y="2836"/>
        <w:ind w:left="2268" w:right="2268"/>
        <w:jc w:val="center"/>
        <w:rPr>
          <w:rFonts w:ascii="Arial" w:hAnsi="Arial"/>
          <w:sz w:val="18"/>
        </w:rPr>
      </w:pPr>
      <w:r w:rsidRPr="00020DC8">
        <w:rPr>
          <w:rFonts w:ascii="Arial" w:hAnsi="Arial"/>
          <w:sz w:val="18"/>
        </w:rPr>
        <w:t>RTS/</w:t>
      </w:r>
      <w:r w:rsidRPr="006238B1">
        <w:rPr>
          <w:rFonts w:ascii="Arial" w:hAnsi="Arial"/>
          <w:sz w:val="18"/>
        </w:rPr>
        <w:t>SCP</w:t>
      </w:r>
      <w:r w:rsidRPr="00020DC8">
        <w:rPr>
          <w:rFonts w:ascii="Arial" w:hAnsi="Arial"/>
          <w:sz w:val="18"/>
        </w:rPr>
        <w:t>-T090071</w:t>
      </w:r>
      <w:r w:rsidR="00205ADD" w:rsidRPr="00020DC8">
        <w:rPr>
          <w:rFonts w:ascii="Arial" w:hAnsi="Arial"/>
          <w:sz w:val="18"/>
        </w:rPr>
        <w:t>v</w:t>
      </w:r>
      <w:r w:rsidRPr="00020DC8">
        <w:rPr>
          <w:rFonts w:ascii="Arial" w:hAnsi="Arial"/>
          <w:sz w:val="18"/>
        </w:rPr>
        <w:t>920</w:t>
      </w:r>
    </w:p>
    <w:p w:rsidR="009D3B7D" w:rsidRPr="00020DC8" w:rsidRDefault="009D3B7D" w:rsidP="009D3B7D">
      <w:pPr>
        <w:pStyle w:val="FP"/>
        <w:framePr w:wrap="notBeside" w:vAnchor="page" w:hAnchor="page" w:x="1141" w:y="2836"/>
        <w:pBdr>
          <w:bottom w:val="single" w:sz="6" w:space="1" w:color="auto"/>
        </w:pBdr>
        <w:spacing w:before="240"/>
        <w:ind w:left="2835" w:right="2835"/>
        <w:jc w:val="center"/>
      </w:pPr>
      <w:r w:rsidRPr="00020DC8">
        <w:t>Keywords</w:t>
      </w:r>
    </w:p>
    <w:p w:rsidR="009D3B7D" w:rsidRPr="00020DC8" w:rsidRDefault="009D3B7D" w:rsidP="009D3B7D">
      <w:pPr>
        <w:pStyle w:val="FP"/>
        <w:framePr w:wrap="notBeside" w:vAnchor="page" w:hAnchor="page" w:x="1141" w:y="2836"/>
        <w:ind w:left="2835" w:right="2835"/>
        <w:jc w:val="center"/>
        <w:rPr>
          <w:rFonts w:ascii="Arial" w:hAnsi="Arial"/>
          <w:sz w:val="18"/>
        </w:rPr>
      </w:pPr>
      <w:r w:rsidRPr="006238B1">
        <w:rPr>
          <w:rFonts w:ascii="Arial" w:hAnsi="Arial"/>
          <w:sz w:val="18"/>
        </w:rPr>
        <w:t>M2M</w:t>
      </w:r>
      <w:r w:rsidRPr="00020DC8">
        <w:rPr>
          <w:rFonts w:ascii="Arial" w:hAnsi="Arial"/>
          <w:sz w:val="18"/>
        </w:rPr>
        <w:t xml:space="preserve">, </w:t>
      </w:r>
      <w:r w:rsidRPr="006238B1">
        <w:rPr>
          <w:rFonts w:ascii="Arial" w:hAnsi="Arial"/>
          <w:sz w:val="18"/>
        </w:rPr>
        <w:t>MFF</w:t>
      </w:r>
    </w:p>
    <w:p w:rsidR="009D3B7D" w:rsidRPr="00020DC8" w:rsidRDefault="009D3B7D" w:rsidP="009D3B7D"/>
    <w:p w:rsidR="009D3B7D" w:rsidRPr="00020DC8" w:rsidRDefault="009D3B7D" w:rsidP="009D3B7D">
      <w:pPr>
        <w:pStyle w:val="FP"/>
        <w:framePr w:wrap="notBeside" w:vAnchor="page" w:hAnchor="page" w:x="1156" w:y="5581"/>
        <w:spacing w:after="240"/>
        <w:ind w:left="2835" w:right="2835"/>
        <w:jc w:val="center"/>
        <w:rPr>
          <w:rFonts w:ascii="Arial" w:hAnsi="Arial"/>
          <w:b/>
          <w:i/>
        </w:rPr>
      </w:pPr>
      <w:r w:rsidRPr="00020DC8">
        <w:rPr>
          <w:rFonts w:ascii="Arial" w:hAnsi="Arial"/>
          <w:b/>
          <w:i/>
        </w:rPr>
        <w:t>ETSI</w:t>
      </w:r>
    </w:p>
    <w:p w:rsidR="009D3B7D" w:rsidRPr="00020DC8" w:rsidRDefault="009D3B7D" w:rsidP="009D3B7D">
      <w:pPr>
        <w:pStyle w:val="FP"/>
        <w:framePr w:wrap="notBeside" w:vAnchor="page" w:hAnchor="page" w:x="1156" w:y="5581"/>
        <w:pBdr>
          <w:bottom w:val="single" w:sz="6" w:space="1" w:color="auto"/>
        </w:pBdr>
        <w:ind w:left="2835" w:right="2835"/>
        <w:jc w:val="center"/>
        <w:rPr>
          <w:rFonts w:ascii="Arial" w:hAnsi="Arial"/>
          <w:sz w:val="18"/>
        </w:rPr>
      </w:pPr>
      <w:r w:rsidRPr="00020DC8">
        <w:rPr>
          <w:rFonts w:ascii="Arial" w:hAnsi="Arial"/>
          <w:sz w:val="18"/>
        </w:rPr>
        <w:t>650 Route des Lucioles</w:t>
      </w:r>
    </w:p>
    <w:p w:rsidR="009D3B7D" w:rsidRPr="00020DC8" w:rsidRDefault="009D3B7D" w:rsidP="009D3B7D">
      <w:pPr>
        <w:pStyle w:val="FP"/>
        <w:framePr w:wrap="notBeside" w:vAnchor="page" w:hAnchor="page" w:x="1156" w:y="5581"/>
        <w:pBdr>
          <w:bottom w:val="single" w:sz="6" w:space="1" w:color="auto"/>
        </w:pBdr>
        <w:ind w:left="2835" w:right="2835"/>
        <w:jc w:val="center"/>
      </w:pPr>
      <w:r w:rsidRPr="00020DC8">
        <w:rPr>
          <w:rFonts w:ascii="Arial" w:hAnsi="Arial"/>
          <w:sz w:val="18"/>
        </w:rPr>
        <w:t>F-06921 Sophia Antipolis Cedex - FRANCE</w:t>
      </w:r>
    </w:p>
    <w:p w:rsidR="009D3B7D" w:rsidRPr="00020DC8" w:rsidRDefault="009D3B7D" w:rsidP="009D3B7D">
      <w:pPr>
        <w:pStyle w:val="FP"/>
        <w:framePr w:wrap="notBeside" w:vAnchor="page" w:hAnchor="page" w:x="1156" w:y="5581"/>
        <w:ind w:left="2835" w:right="2835"/>
        <w:jc w:val="center"/>
        <w:rPr>
          <w:rFonts w:ascii="Arial" w:hAnsi="Arial"/>
          <w:sz w:val="18"/>
        </w:rPr>
      </w:pPr>
    </w:p>
    <w:p w:rsidR="009D3B7D" w:rsidRPr="00020DC8" w:rsidRDefault="009D3B7D" w:rsidP="009D3B7D">
      <w:pPr>
        <w:pStyle w:val="FP"/>
        <w:framePr w:wrap="notBeside" w:vAnchor="page" w:hAnchor="page" w:x="1156" w:y="5581"/>
        <w:spacing w:after="20"/>
        <w:ind w:left="2835" w:right="2835"/>
        <w:jc w:val="center"/>
        <w:rPr>
          <w:rFonts w:ascii="Arial" w:hAnsi="Arial"/>
          <w:sz w:val="18"/>
        </w:rPr>
      </w:pPr>
      <w:r w:rsidRPr="00020DC8">
        <w:rPr>
          <w:rFonts w:ascii="Arial" w:hAnsi="Arial"/>
          <w:sz w:val="18"/>
        </w:rPr>
        <w:t>Tel.: +33 4 92 94 42 00   Fax: +33 4 93 65 47 16</w:t>
      </w:r>
    </w:p>
    <w:p w:rsidR="009D3B7D" w:rsidRPr="00020DC8" w:rsidRDefault="009D3B7D" w:rsidP="009D3B7D">
      <w:pPr>
        <w:pStyle w:val="FP"/>
        <w:framePr w:wrap="notBeside" w:vAnchor="page" w:hAnchor="page" w:x="1156" w:y="5581"/>
        <w:ind w:left="2835" w:right="2835"/>
        <w:jc w:val="center"/>
        <w:rPr>
          <w:rFonts w:ascii="Arial" w:hAnsi="Arial"/>
          <w:sz w:val="15"/>
        </w:rPr>
      </w:pPr>
    </w:p>
    <w:p w:rsidR="009D3B7D" w:rsidRPr="00020DC8" w:rsidRDefault="009D3B7D" w:rsidP="009D3B7D">
      <w:pPr>
        <w:pStyle w:val="FP"/>
        <w:framePr w:wrap="notBeside" w:vAnchor="page" w:hAnchor="page" w:x="1156" w:y="5581"/>
        <w:ind w:left="2835" w:right="2835"/>
        <w:jc w:val="center"/>
        <w:rPr>
          <w:rFonts w:ascii="Arial" w:hAnsi="Arial"/>
          <w:sz w:val="15"/>
        </w:rPr>
      </w:pPr>
      <w:r w:rsidRPr="00020DC8">
        <w:rPr>
          <w:rFonts w:ascii="Arial" w:hAnsi="Arial"/>
          <w:sz w:val="15"/>
        </w:rPr>
        <w:t>Siret N° 348 623 562 00017 - NAF 742 C</w:t>
      </w:r>
    </w:p>
    <w:p w:rsidR="009D3B7D" w:rsidRPr="00020DC8" w:rsidRDefault="009D3B7D" w:rsidP="009D3B7D">
      <w:pPr>
        <w:pStyle w:val="FP"/>
        <w:framePr w:wrap="notBeside" w:vAnchor="page" w:hAnchor="page" w:x="1156" w:y="5581"/>
        <w:ind w:left="2835" w:right="2835"/>
        <w:jc w:val="center"/>
        <w:rPr>
          <w:rFonts w:ascii="Arial" w:hAnsi="Arial"/>
          <w:sz w:val="15"/>
        </w:rPr>
      </w:pPr>
      <w:r w:rsidRPr="00020DC8">
        <w:rPr>
          <w:rFonts w:ascii="Arial" w:hAnsi="Arial"/>
          <w:sz w:val="15"/>
        </w:rPr>
        <w:t>Association à but non lucratif enregistrée à la</w:t>
      </w:r>
    </w:p>
    <w:p w:rsidR="009D3B7D" w:rsidRPr="00020DC8" w:rsidRDefault="009D3B7D" w:rsidP="009D3B7D">
      <w:pPr>
        <w:pStyle w:val="FP"/>
        <w:framePr w:wrap="notBeside" w:vAnchor="page" w:hAnchor="page" w:x="1156" w:y="5581"/>
        <w:ind w:left="2835" w:right="2835"/>
        <w:jc w:val="center"/>
        <w:rPr>
          <w:rFonts w:ascii="Arial" w:hAnsi="Arial"/>
          <w:sz w:val="15"/>
        </w:rPr>
      </w:pPr>
      <w:r w:rsidRPr="00020DC8">
        <w:rPr>
          <w:rFonts w:ascii="Arial" w:hAnsi="Arial"/>
          <w:sz w:val="15"/>
        </w:rPr>
        <w:t>Sous-Préfecture de Grasse (06) N° 7803/88</w:t>
      </w:r>
    </w:p>
    <w:p w:rsidR="009D3B7D" w:rsidRPr="00020DC8" w:rsidRDefault="009D3B7D" w:rsidP="009D3B7D">
      <w:pPr>
        <w:pStyle w:val="FP"/>
        <w:framePr w:wrap="notBeside" w:vAnchor="page" w:hAnchor="page" w:x="1156" w:y="5581"/>
        <w:ind w:left="2835" w:right="2835"/>
        <w:jc w:val="center"/>
        <w:rPr>
          <w:rFonts w:ascii="Arial" w:hAnsi="Arial"/>
          <w:sz w:val="18"/>
        </w:rPr>
      </w:pPr>
    </w:p>
    <w:p w:rsidR="009D3B7D" w:rsidRPr="00020DC8" w:rsidRDefault="009D3B7D" w:rsidP="009D3B7D"/>
    <w:p w:rsidR="009D3B7D" w:rsidRPr="00020DC8" w:rsidRDefault="009D3B7D" w:rsidP="009D3B7D"/>
    <w:p w:rsidR="009D3B7D" w:rsidRPr="00020DC8" w:rsidRDefault="009D3B7D" w:rsidP="009D3B7D">
      <w:pPr>
        <w:pStyle w:val="FP"/>
        <w:framePr w:h="6890" w:hRule="exact" w:wrap="notBeside" w:vAnchor="page" w:hAnchor="page" w:x="1036" w:y="8926"/>
        <w:pBdr>
          <w:bottom w:val="single" w:sz="6" w:space="1" w:color="auto"/>
        </w:pBdr>
        <w:spacing w:after="240"/>
        <w:ind w:left="2835" w:right="2835"/>
        <w:jc w:val="center"/>
        <w:rPr>
          <w:rFonts w:ascii="Arial" w:hAnsi="Arial"/>
          <w:b/>
          <w:i/>
        </w:rPr>
      </w:pPr>
      <w:r w:rsidRPr="00020DC8">
        <w:rPr>
          <w:rFonts w:ascii="Arial" w:hAnsi="Arial"/>
          <w:b/>
          <w:i/>
        </w:rPr>
        <w:t>Important notice</w:t>
      </w:r>
    </w:p>
    <w:p w:rsidR="009D3B7D" w:rsidRPr="00020DC8" w:rsidRDefault="009D3B7D" w:rsidP="009D3B7D">
      <w:pPr>
        <w:pStyle w:val="FP"/>
        <w:framePr w:h="6890" w:hRule="exact" w:wrap="notBeside" w:vAnchor="page" w:hAnchor="page" w:x="1036" w:y="8926"/>
        <w:spacing w:after="240"/>
        <w:jc w:val="center"/>
        <w:rPr>
          <w:rFonts w:ascii="Arial" w:hAnsi="Arial" w:cs="Arial"/>
          <w:sz w:val="18"/>
        </w:rPr>
      </w:pPr>
      <w:r w:rsidRPr="00020DC8">
        <w:rPr>
          <w:rFonts w:ascii="Arial" w:hAnsi="Arial" w:cs="Arial"/>
          <w:sz w:val="18"/>
        </w:rPr>
        <w:t>The present document can be downloaded from:</w:t>
      </w:r>
      <w:r w:rsidRPr="00020DC8">
        <w:rPr>
          <w:rFonts w:ascii="Arial" w:hAnsi="Arial" w:cs="Arial"/>
          <w:sz w:val="18"/>
        </w:rPr>
        <w:br/>
      </w:r>
      <w:hyperlink r:id="rId9" w:history="1">
        <w:r w:rsidRPr="006238B1">
          <w:rPr>
            <w:rStyle w:val="Hyperlink"/>
            <w:rFonts w:ascii="Arial" w:hAnsi="Arial"/>
            <w:sz w:val="18"/>
          </w:rPr>
          <w:t>http://www.etsi.org/standards-search</w:t>
        </w:r>
      </w:hyperlink>
    </w:p>
    <w:p w:rsidR="009D3B7D" w:rsidRPr="00020DC8" w:rsidRDefault="009D3B7D" w:rsidP="009D3B7D">
      <w:pPr>
        <w:pStyle w:val="FP"/>
        <w:framePr w:h="6890" w:hRule="exact" w:wrap="notBeside" w:vAnchor="page" w:hAnchor="page" w:x="1036" w:y="8926"/>
        <w:spacing w:after="240"/>
        <w:jc w:val="center"/>
        <w:rPr>
          <w:rFonts w:ascii="Arial" w:hAnsi="Arial" w:cs="Arial"/>
          <w:sz w:val="18"/>
        </w:rPr>
      </w:pPr>
      <w:r w:rsidRPr="00020DC8">
        <w:rPr>
          <w:rFonts w:ascii="Arial" w:hAnsi="Arial" w:cs="Arial"/>
          <w:sz w:val="18"/>
        </w:rPr>
        <w:t>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the only prevailing document is the</w:t>
      </w:r>
      <w:r w:rsidRPr="00020DC8">
        <w:rPr>
          <w:rFonts w:ascii="Arial" w:hAnsi="Arial" w:cs="Arial"/>
          <w:color w:val="000000"/>
          <w:sz w:val="18"/>
        </w:rPr>
        <w:t xml:space="preserve"> print of the Portable Document Format (PDF) version kept on a specific network drive within </w:t>
      </w:r>
      <w:r w:rsidRPr="00020DC8">
        <w:rPr>
          <w:rFonts w:ascii="Arial" w:hAnsi="Arial" w:cs="Arial"/>
          <w:sz w:val="18"/>
        </w:rPr>
        <w:t>ETSI Secretariat.</w:t>
      </w:r>
    </w:p>
    <w:p w:rsidR="009D3B7D" w:rsidRPr="00020DC8" w:rsidRDefault="009D3B7D" w:rsidP="009D3B7D">
      <w:pPr>
        <w:pStyle w:val="FP"/>
        <w:framePr w:h="6890" w:hRule="exact" w:wrap="notBeside" w:vAnchor="page" w:hAnchor="page" w:x="1036" w:y="8926"/>
        <w:spacing w:after="240"/>
        <w:jc w:val="center"/>
        <w:rPr>
          <w:rFonts w:ascii="Arial" w:hAnsi="Arial" w:cs="Arial"/>
          <w:sz w:val="18"/>
        </w:rPr>
      </w:pPr>
      <w:r w:rsidRPr="00020DC8">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0" w:history="1">
        <w:r w:rsidRPr="006238B1">
          <w:rPr>
            <w:rStyle w:val="Hyperlink"/>
            <w:rFonts w:ascii="Arial" w:hAnsi="Arial" w:cs="Arial"/>
            <w:sz w:val="18"/>
          </w:rPr>
          <w:t>http://portal.etsi.org/tb/status/status.asp</w:t>
        </w:r>
      </w:hyperlink>
    </w:p>
    <w:p w:rsidR="009D3B7D" w:rsidRPr="00020DC8" w:rsidRDefault="009D3B7D" w:rsidP="009D3B7D">
      <w:pPr>
        <w:pStyle w:val="FP"/>
        <w:framePr w:h="6890" w:hRule="exact" w:wrap="notBeside" w:vAnchor="page" w:hAnchor="page" w:x="1036" w:y="8926"/>
        <w:pBdr>
          <w:bottom w:val="single" w:sz="6" w:space="1" w:color="auto"/>
        </w:pBdr>
        <w:spacing w:after="240"/>
        <w:jc w:val="center"/>
        <w:rPr>
          <w:rFonts w:ascii="Arial" w:hAnsi="Arial" w:cs="Arial"/>
          <w:sz w:val="18"/>
        </w:rPr>
      </w:pPr>
      <w:r w:rsidRPr="00020DC8">
        <w:rPr>
          <w:rFonts w:ascii="Arial" w:hAnsi="Arial" w:cs="Arial"/>
          <w:sz w:val="18"/>
        </w:rPr>
        <w:t>If you find errors in the present document, please send your comment to one of the following services:</w:t>
      </w:r>
      <w:r w:rsidRPr="00020DC8">
        <w:rPr>
          <w:rFonts w:ascii="Arial" w:hAnsi="Arial" w:cs="Arial"/>
          <w:sz w:val="18"/>
        </w:rPr>
        <w:br/>
      </w:r>
      <w:hyperlink r:id="rId11" w:history="1">
        <w:r w:rsidRPr="006238B1">
          <w:rPr>
            <w:rStyle w:val="Hyperlink"/>
            <w:rFonts w:ascii="Arial" w:hAnsi="Arial" w:cs="Arial"/>
            <w:sz w:val="18"/>
            <w:szCs w:val="18"/>
          </w:rPr>
          <w:t>https://portal.etsi.org/People/CommiteeSupportStaff.aspx</w:t>
        </w:r>
      </w:hyperlink>
    </w:p>
    <w:p w:rsidR="009D3B7D" w:rsidRPr="00020DC8" w:rsidRDefault="009D3B7D" w:rsidP="009D3B7D">
      <w:pPr>
        <w:pStyle w:val="FP"/>
        <w:framePr w:h="6890" w:hRule="exact" w:wrap="notBeside" w:vAnchor="page" w:hAnchor="page" w:x="1036" w:y="8926"/>
        <w:pBdr>
          <w:bottom w:val="single" w:sz="6" w:space="1" w:color="auto"/>
        </w:pBdr>
        <w:spacing w:after="240"/>
        <w:jc w:val="center"/>
        <w:rPr>
          <w:rFonts w:ascii="Arial" w:hAnsi="Arial"/>
          <w:b/>
          <w:i/>
        </w:rPr>
      </w:pPr>
      <w:r w:rsidRPr="00020DC8">
        <w:rPr>
          <w:rFonts w:ascii="Arial" w:hAnsi="Arial"/>
          <w:b/>
          <w:i/>
        </w:rPr>
        <w:t>Copyright Notification</w:t>
      </w:r>
    </w:p>
    <w:p w:rsidR="009D3B7D" w:rsidRPr="00020DC8" w:rsidRDefault="009D3B7D" w:rsidP="009D3B7D">
      <w:pPr>
        <w:pStyle w:val="FP"/>
        <w:framePr w:h="6890" w:hRule="exact" w:wrap="notBeside" w:vAnchor="page" w:hAnchor="page" w:x="1036" w:y="8926"/>
        <w:jc w:val="center"/>
        <w:rPr>
          <w:rFonts w:ascii="Arial" w:hAnsi="Arial" w:cs="Arial"/>
          <w:sz w:val="18"/>
        </w:rPr>
      </w:pPr>
      <w:r w:rsidRPr="00020DC8">
        <w:rPr>
          <w:rFonts w:ascii="Arial" w:hAnsi="Arial" w:cs="Arial"/>
          <w:sz w:val="18"/>
        </w:rPr>
        <w:t>No part may be reproduced or utilized in any form or by any means, electronic or mechanical, including photocopying and microfilm except as authorized by written permission of ETSI.</w:t>
      </w:r>
      <w:r w:rsidRPr="00020DC8">
        <w:rPr>
          <w:rFonts w:ascii="Arial" w:hAnsi="Arial" w:cs="Arial"/>
          <w:sz w:val="18"/>
        </w:rPr>
        <w:br/>
        <w:t>The content of the PDF version shall not be modified without the written authorization of ETSI.</w:t>
      </w:r>
      <w:r w:rsidRPr="00020DC8">
        <w:rPr>
          <w:rFonts w:ascii="Arial" w:hAnsi="Arial" w:cs="Arial"/>
          <w:sz w:val="18"/>
        </w:rPr>
        <w:br/>
        <w:t>The copyright and the foregoing restriction extend to reproduction in all media.</w:t>
      </w:r>
    </w:p>
    <w:p w:rsidR="009D3B7D" w:rsidRPr="00020DC8" w:rsidRDefault="009D3B7D" w:rsidP="009D3B7D">
      <w:pPr>
        <w:pStyle w:val="FP"/>
        <w:framePr w:h="6890" w:hRule="exact" w:wrap="notBeside" w:vAnchor="page" w:hAnchor="page" w:x="1036" w:y="8926"/>
        <w:jc w:val="center"/>
        <w:rPr>
          <w:rFonts w:ascii="Arial" w:hAnsi="Arial" w:cs="Arial"/>
          <w:sz w:val="18"/>
        </w:rPr>
      </w:pPr>
    </w:p>
    <w:p w:rsidR="009D3B7D" w:rsidRPr="00020DC8" w:rsidRDefault="009D3B7D" w:rsidP="009D3B7D">
      <w:pPr>
        <w:pStyle w:val="FP"/>
        <w:framePr w:h="6890" w:hRule="exact" w:wrap="notBeside" w:vAnchor="page" w:hAnchor="page" w:x="1036" w:y="8926"/>
        <w:jc w:val="center"/>
        <w:rPr>
          <w:rFonts w:ascii="Arial" w:hAnsi="Arial" w:cs="Arial"/>
          <w:sz w:val="18"/>
        </w:rPr>
      </w:pPr>
      <w:r w:rsidRPr="00020DC8">
        <w:rPr>
          <w:rFonts w:ascii="Arial" w:hAnsi="Arial" w:cs="Arial"/>
          <w:sz w:val="18"/>
        </w:rPr>
        <w:t>© European Telecommunications Standards Institute 2015.</w:t>
      </w:r>
    </w:p>
    <w:p w:rsidR="009D3B7D" w:rsidRPr="00020DC8" w:rsidRDefault="009D3B7D" w:rsidP="009D3B7D">
      <w:pPr>
        <w:pStyle w:val="FP"/>
        <w:framePr w:h="6890" w:hRule="exact" w:wrap="notBeside" w:vAnchor="page" w:hAnchor="page" w:x="1036" w:y="8926"/>
        <w:jc w:val="center"/>
        <w:rPr>
          <w:rFonts w:ascii="Arial" w:hAnsi="Arial" w:cs="Arial"/>
          <w:sz w:val="18"/>
        </w:rPr>
      </w:pPr>
      <w:r w:rsidRPr="00020DC8">
        <w:rPr>
          <w:rFonts w:ascii="Arial" w:hAnsi="Arial" w:cs="Arial"/>
          <w:sz w:val="18"/>
        </w:rPr>
        <w:t>All rights reserved.</w:t>
      </w:r>
      <w:r w:rsidRPr="00020DC8">
        <w:rPr>
          <w:rFonts w:ascii="Arial" w:hAnsi="Arial" w:cs="Arial"/>
          <w:sz w:val="18"/>
        </w:rPr>
        <w:br/>
      </w:r>
    </w:p>
    <w:p w:rsidR="009D3B7D" w:rsidRPr="00020DC8" w:rsidRDefault="009D3B7D" w:rsidP="009D3B7D">
      <w:pPr>
        <w:framePr w:h="6890" w:hRule="exact" w:wrap="notBeside" w:vAnchor="page" w:hAnchor="page" w:x="1036" w:y="8926"/>
        <w:jc w:val="center"/>
        <w:rPr>
          <w:rFonts w:ascii="Arial" w:hAnsi="Arial" w:cs="Arial"/>
          <w:sz w:val="18"/>
          <w:szCs w:val="18"/>
        </w:rPr>
      </w:pPr>
      <w:r w:rsidRPr="00020DC8">
        <w:rPr>
          <w:rFonts w:ascii="Arial" w:hAnsi="Arial" w:cs="Arial"/>
          <w:b/>
          <w:bCs/>
          <w:sz w:val="18"/>
          <w:szCs w:val="18"/>
        </w:rPr>
        <w:t>DECT</w:t>
      </w:r>
      <w:r w:rsidRPr="00020DC8">
        <w:rPr>
          <w:rFonts w:ascii="Arial" w:hAnsi="Arial" w:cs="Arial"/>
          <w:sz w:val="18"/>
          <w:szCs w:val="18"/>
          <w:vertAlign w:val="superscript"/>
        </w:rPr>
        <w:t>TM</w:t>
      </w:r>
      <w:r w:rsidRPr="00020DC8">
        <w:rPr>
          <w:rFonts w:ascii="Arial" w:hAnsi="Arial" w:cs="Arial"/>
          <w:sz w:val="18"/>
          <w:szCs w:val="18"/>
        </w:rPr>
        <w:t xml:space="preserve">, </w:t>
      </w:r>
      <w:r w:rsidRPr="00020DC8">
        <w:rPr>
          <w:rFonts w:ascii="Arial" w:hAnsi="Arial" w:cs="Arial"/>
          <w:b/>
          <w:bCs/>
          <w:sz w:val="18"/>
          <w:szCs w:val="18"/>
        </w:rPr>
        <w:t>PLUGTESTS</w:t>
      </w:r>
      <w:r w:rsidRPr="00020DC8">
        <w:rPr>
          <w:rFonts w:ascii="Arial" w:hAnsi="Arial" w:cs="Arial"/>
          <w:sz w:val="18"/>
          <w:szCs w:val="18"/>
          <w:vertAlign w:val="superscript"/>
        </w:rPr>
        <w:t>TM</w:t>
      </w:r>
      <w:r w:rsidRPr="00020DC8">
        <w:rPr>
          <w:rFonts w:ascii="Arial" w:hAnsi="Arial" w:cs="Arial"/>
          <w:sz w:val="18"/>
          <w:szCs w:val="18"/>
        </w:rPr>
        <w:t xml:space="preserve">, </w:t>
      </w:r>
      <w:r w:rsidRPr="00020DC8">
        <w:rPr>
          <w:rFonts w:ascii="Arial" w:hAnsi="Arial" w:cs="Arial"/>
          <w:b/>
          <w:bCs/>
          <w:sz w:val="18"/>
          <w:szCs w:val="18"/>
        </w:rPr>
        <w:t>UMTS</w:t>
      </w:r>
      <w:r w:rsidRPr="00020DC8">
        <w:rPr>
          <w:rFonts w:ascii="Arial" w:hAnsi="Arial" w:cs="Arial"/>
          <w:sz w:val="18"/>
          <w:szCs w:val="18"/>
          <w:vertAlign w:val="superscript"/>
        </w:rPr>
        <w:t>TM</w:t>
      </w:r>
      <w:r w:rsidRPr="00020DC8">
        <w:rPr>
          <w:rFonts w:ascii="Arial" w:hAnsi="Arial" w:cs="Arial"/>
          <w:sz w:val="18"/>
          <w:szCs w:val="18"/>
        </w:rPr>
        <w:t xml:space="preserve"> and the ETSI logo are Trade Marks of ETSI registered for the benefit of its Members.</w:t>
      </w:r>
      <w:r w:rsidRPr="00020DC8">
        <w:rPr>
          <w:rFonts w:ascii="Arial" w:hAnsi="Arial" w:cs="Arial"/>
          <w:sz w:val="18"/>
          <w:szCs w:val="18"/>
        </w:rPr>
        <w:br/>
      </w:r>
      <w:r w:rsidRPr="00020DC8">
        <w:rPr>
          <w:rFonts w:ascii="Arial" w:hAnsi="Arial" w:cs="Arial"/>
          <w:b/>
          <w:bCs/>
          <w:sz w:val="18"/>
          <w:szCs w:val="18"/>
        </w:rPr>
        <w:t>3GPP</w:t>
      </w:r>
      <w:r w:rsidRPr="00020DC8">
        <w:rPr>
          <w:rFonts w:ascii="Arial" w:hAnsi="Arial" w:cs="Arial"/>
          <w:sz w:val="18"/>
          <w:szCs w:val="18"/>
          <w:vertAlign w:val="superscript"/>
        </w:rPr>
        <w:t xml:space="preserve">TM </w:t>
      </w:r>
      <w:r w:rsidRPr="00020DC8">
        <w:rPr>
          <w:rFonts w:ascii="Arial" w:hAnsi="Arial" w:cs="Arial"/>
          <w:sz w:val="18"/>
          <w:szCs w:val="18"/>
        </w:rPr>
        <w:t xml:space="preserve">and </w:t>
      </w:r>
      <w:r w:rsidRPr="00020DC8">
        <w:rPr>
          <w:rFonts w:ascii="Arial" w:hAnsi="Arial" w:cs="Arial"/>
          <w:b/>
          <w:bCs/>
          <w:sz w:val="18"/>
          <w:szCs w:val="18"/>
        </w:rPr>
        <w:t>LTE</w:t>
      </w:r>
      <w:r w:rsidRPr="00020DC8">
        <w:rPr>
          <w:rFonts w:ascii="Arial" w:hAnsi="Arial" w:cs="Arial"/>
          <w:sz w:val="18"/>
          <w:szCs w:val="18"/>
        </w:rPr>
        <w:t>™ are Trade Marks of ETSI registered for the benefit of its Members and</w:t>
      </w:r>
      <w:r w:rsidRPr="00020DC8">
        <w:rPr>
          <w:rFonts w:ascii="Arial" w:hAnsi="Arial" w:cs="Arial"/>
          <w:sz w:val="18"/>
          <w:szCs w:val="18"/>
        </w:rPr>
        <w:br/>
        <w:t>of the 3GPP Organizational Partners.</w:t>
      </w:r>
      <w:r w:rsidRPr="00020DC8">
        <w:rPr>
          <w:rFonts w:ascii="Arial" w:hAnsi="Arial" w:cs="Arial"/>
          <w:sz w:val="18"/>
          <w:szCs w:val="18"/>
        </w:rPr>
        <w:br/>
      </w:r>
      <w:r w:rsidRPr="00020DC8">
        <w:rPr>
          <w:rFonts w:ascii="Arial" w:hAnsi="Arial" w:cs="Arial"/>
          <w:b/>
          <w:bCs/>
          <w:sz w:val="18"/>
          <w:szCs w:val="18"/>
        </w:rPr>
        <w:t>GSM</w:t>
      </w:r>
      <w:r w:rsidRPr="00020DC8">
        <w:rPr>
          <w:rFonts w:ascii="Arial" w:hAnsi="Arial" w:cs="Arial"/>
          <w:sz w:val="18"/>
          <w:szCs w:val="18"/>
        </w:rPr>
        <w:t>® and the GSM logo are Trade Marks registered and owned by the GSM Association.</w:t>
      </w:r>
    </w:p>
    <w:p w:rsidR="00D626BF" w:rsidRPr="00020DC8" w:rsidRDefault="009D3B7D" w:rsidP="009D3B7D">
      <w:pPr>
        <w:pStyle w:val="TT"/>
      </w:pPr>
      <w:r w:rsidRPr="00020DC8">
        <w:br w:type="page"/>
      </w:r>
      <w:r w:rsidR="00D626BF" w:rsidRPr="00020DC8">
        <w:lastRenderedPageBreak/>
        <w:t>Contents</w:t>
      </w:r>
    </w:p>
    <w:bookmarkStart w:id="0" w:name="_GoBack"/>
    <w:bookmarkEnd w:id="0"/>
    <w:p w:rsidR="00E33F3D" w:rsidRDefault="00E33F3D" w:rsidP="00E33F3D">
      <w:pPr>
        <w:pStyle w:val="TOC1"/>
        <w:rPr>
          <w:rFonts w:asciiTheme="minorHAnsi" w:eastAsiaTheme="minorEastAsia" w:hAnsiTheme="minorHAnsi" w:cstheme="minorBidi"/>
          <w:szCs w:val="22"/>
          <w:lang w:eastAsia="en-GB"/>
        </w:rPr>
      </w:pPr>
      <w:r>
        <w:fldChar w:fldCharType="begin" w:fldLock="1"/>
      </w:r>
      <w:r>
        <w:instrText xml:space="preserve"> TOC \o \w "1-9"</w:instrText>
      </w:r>
      <w:r>
        <w:fldChar w:fldCharType="separate"/>
      </w:r>
      <w:r>
        <w:t>Intellectual Property Rights</w:t>
      </w:r>
      <w:r>
        <w:tab/>
      </w:r>
      <w:r>
        <w:fldChar w:fldCharType="begin" w:fldLock="1"/>
      </w:r>
      <w:r>
        <w:instrText xml:space="preserve"> PAGEREF _Toc423091375 \h </w:instrText>
      </w:r>
      <w:r>
        <w:fldChar w:fldCharType="separate"/>
      </w:r>
      <w:r>
        <w:t>5</w:t>
      </w:r>
      <w:r>
        <w:fldChar w:fldCharType="end"/>
      </w:r>
    </w:p>
    <w:p w:rsidR="00E33F3D" w:rsidRDefault="00E33F3D" w:rsidP="00E33F3D">
      <w:pPr>
        <w:pStyle w:val="TOC1"/>
        <w:rPr>
          <w:rFonts w:asciiTheme="minorHAnsi" w:eastAsiaTheme="minorEastAsia" w:hAnsiTheme="minorHAnsi" w:cstheme="minorBidi"/>
          <w:szCs w:val="22"/>
          <w:lang w:eastAsia="en-GB"/>
        </w:rPr>
      </w:pPr>
      <w:r>
        <w:t>Foreword</w:t>
      </w:r>
      <w:r>
        <w:tab/>
      </w:r>
      <w:r>
        <w:fldChar w:fldCharType="begin" w:fldLock="1"/>
      </w:r>
      <w:r>
        <w:instrText xml:space="preserve"> PAGEREF _Toc423091376 \h </w:instrText>
      </w:r>
      <w:r>
        <w:fldChar w:fldCharType="separate"/>
      </w:r>
      <w:r>
        <w:t>5</w:t>
      </w:r>
      <w:r>
        <w:fldChar w:fldCharType="end"/>
      </w:r>
    </w:p>
    <w:p w:rsidR="00E33F3D" w:rsidRDefault="00E33F3D" w:rsidP="00E33F3D">
      <w:pPr>
        <w:pStyle w:val="TOC1"/>
        <w:rPr>
          <w:rFonts w:asciiTheme="minorHAnsi" w:eastAsiaTheme="minorEastAsia" w:hAnsiTheme="minorHAnsi" w:cstheme="minorBidi"/>
          <w:szCs w:val="22"/>
          <w:lang w:eastAsia="en-GB"/>
        </w:rPr>
      </w:pPr>
      <w:r>
        <w:t>Modal verbs terminology</w:t>
      </w:r>
      <w:r>
        <w:tab/>
      </w:r>
      <w:r>
        <w:fldChar w:fldCharType="begin" w:fldLock="1"/>
      </w:r>
      <w:r>
        <w:instrText xml:space="preserve"> PAGEREF _Toc423091377 \h </w:instrText>
      </w:r>
      <w:r>
        <w:fldChar w:fldCharType="separate"/>
      </w:r>
      <w:r>
        <w:t>5</w:t>
      </w:r>
      <w:r>
        <w:fldChar w:fldCharType="end"/>
      </w:r>
    </w:p>
    <w:p w:rsidR="00E33F3D" w:rsidRDefault="00E33F3D" w:rsidP="00E33F3D">
      <w:pPr>
        <w:pStyle w:val="TOC1"/>
        <w:rPr>
          <w:rFonts w:asciiTheme="minorHAnsi" w:eastAsiaTheme="minorEastAsia" w:hAnsiTheme="minorHAnsi" w:cstheme="minorBidi"/>
          <w:szCs w:val="22"/>
          <w:lang w:eastAsia="en-GB"/>
        </w:rPr>
      </w:pPr>
      <w:r>
        <w:t>1</w:t>
      </w:r>
      <w:r>
        <w:tab/>
        <w:t>Scope</w:t>
      </w:r>
      <w:r>
        <w:tab/>
      </w:r>
      <w:r>
        <w:fldChar w:fldCharType="begin" w:fldLock="1"/>
      </w:r>
      <w:r>
        <w:instrText xml:space="preserve"> PAGEREF _Toc423091378 \h </w:instrText>
      </w:r>
      <w:r>
        <w:fldChar w:fldCharType="separate"/>
      </w:r>
      <w:r>
        <w:t>6</w:t>
      </w:r>
      <w:r>
        <w:fldChar w:fldCharType="end"/>
      </w:r>
    </w:p>
    <w:p w:rsidR="00E33F3D" w:rsidRDefault="00E33F3D" w:rsidP="00E33F3D">
      <w:pPr>
        <w:pStyle w:val="TOC1"/>
        <w:rPr>
          <w:rFonts w:asciiTheme="minorHAnsi" w:eastAsiaTheme="minorEastAsia" w:hAnsiTheme="minorHAnsi" w:cstheme="minorBidi"/>
          <w:szCs w:val="22"/>
          <w:lang w:eastAsia="en-GB"/>
        </w:rPr>
      </w:pPr>
      <w:r>
        <w:t>2</w:t>
      </w:r>
      <w:r>
        <w:tab/>
        <w:t>References</w:t>
      </w:r>
      <w:r>
        <w:tab/>
      </w:r>
      <w:r>
        <w:fldChar w:fldCharType="begin" w:fldLock="1"/>
      </w:r>
      <w:r>
        <w:instrText xml:space="preserve"> PAGEREF _Toc423091379 \h </w:instrText>
      </w:r>
      <w:r>
        <w:fldChar w:fldCharType="separate"/>
      </w:r>
      <w:r>
        <w:t>6</w:t>
      </w:r>
      <w:r>
        <w:fldChar w:fldCharType="end"/>
      </w:r>
    </w:p>
    <w:p w:rsidR="00E33F3D" w:rsidRDefault="00E33F3D" w:rsidP="00E33F3D">
      <w:pPr>
        <w:pStyle w:val="TOC2"/>
        <w:rPr>
          <w:rFonts w:asciiTheme="minorHAnsi" w:eastAsiaTheme="minorEastAsia" w:hAnsiTheme="minorHAnsi" w:cstheme="minorBidi"/>
          <w:sz w:val="22"/>
          <w:szCs w:val="22"/>
          <w:lang w:eastAsia="en-GB"/>
        </w:rPr>
      </w:pPr>
      <w:r>
        <w:t>2.1</w:t>
      </w:r>
      <w:r>
        <w:tab/>
        <w:t>Normative references</w:t>
      </w:r>
      <w:r>
        <w:tab/>
      </w:r>
      <w:r>
        <w:fldChar w:fldCharType="begin" w:fldLock="1"/>
      </w:r>
      <w:r>
        <w:instrText xml:space="preserve"> PAGEREF _Toc423091380 \h </w:instrText>
      </w:r>
      <w:r>
        <w:fldChar w:fldCharType="separate"/>
      </w:r>
      <w:r>
        <w:t>6</w:t>
      </w:r>
      <w:r>
        <w:fldChar w:fldCharType="end"/>
      </w:r>
    </w:p>
    <w:p w:rsidR="00E33F3D" w:rsidRDefault="00E33F3D" w:rsidP="00E33F3D">
      <w:pPr>
        <w:pStyle w:val="TOC2"/>
        <w:rPr>
          <w:rFonts w:asciiTheme="minorHAnsi" w:eastAsiaTheme="minorEastAsia" w:hAnsiTheme="minorHAnsi" w:cstheme="minorBidi"/>
          <w:sz w:val="22"/>
          <w:szCs w:val="22"/>
          <w:lang w:eastAsia="en-GB"/>
        </w:rPr>
      </w:pPr>
      <w:r>
        <w:t>2.2</w:t>
      </w:r>
      <w:r>
        <w:tab/>
        <w:t>Informative references</w:t>
      </w:r>
      <w:r>
        <w:tab/>
      </w:r>
      <w:r>
        <w:fldChar w:fldCharType="begin" w:fldLock="1"/>
      </w:r>
      <w:r>
        <w:instrText xml:space="preserve"> PAGEREF _Toc423091381 \h </w:instrText>
      </w:r>
      <w:r>
        <w:fldChar w:fldCharType="separate"/>
      </w:r>
      <w:r>
        <w:t>7</w:t>
      </w:r>
      <w:r>
        <w:fldChar w:fldCharType="end"/>
      </w:r>
    </w:p>
    <w:p w:rsidR="00E33F3D" w:rsidRDefault="00E33F3D" w:rsidP="00E33F3D">
      <w:pPr>
        <w:pStyle w:val="TOC1"/>
        <w:rPr>
          <w:rFonts w:asciiTheme="minorHAnsi" w:eastAsiaTheme="minorEastAsia" w:hAnsiTheme="minorHAnsi" w:cstheme="minorBidi"/>
          <w:szCs w:val="22"/>
          <w:lang w:eastAsia="en-GB"/>
        </w:rPr>
      </w:pPr>
      <w:r>
        <w:t>3</w:t>
      </w:r>
      <w:r>
        <w:tab/>
        <w:t>Definitions and abbreviations</w:t>
      </w:r>
      <w:r>
        <w:tab/>
      </w:r>
      <w:r>
        <w:fldChar w:fldCharType="begin" w:fldLock="1"/>
      </w:r>
      <w:r>
        <w:instrText xml:space="preserve"> PAGEREF _Toc423091382 \h </w:instrText>
      </w:r>
      <w:r>
        <w:fldChar w:fldCharType="separate"/>
      </w:r>
      <w:r>
        <w:t>7</w:t>
      </w:r>
      <w:r>
        <w:fldChar w:fldCharType="end"/>
      </w:r>
    </w:p>
    <w:p w:rsidR="00E33F3D" w:rsidRDefault="00E33F3D" w:rsidP="00E33F3D">
      <w:pPr>
        <w:pStyle w:val="TOC2"/>
        <w:rPr>
          <w:rFonts w:asciiTheme="minorHAnsi" w:eastAsiaTheme="minorEastAsia" w:hAnsiTheme="minorHAnsi" w:cstheme="minorBidi"/>
          <w:sz w:val="22"/>
          <w:szCs w:val="22"/>
          <w:lang w:eastAsia="en-GB"/>
        </w:rPr>
      </w:pPr>
      <w:r>
        <w:t>3.1</w:t>
      </w:r>
      <w:r>
        <w:tab/>
        <w:t>Definitions</w:t>
      </w:r>
      <w:r>
        <w:tab/>
      </w:r>
      <w:r>
        <w:fldChar w:fldCharType="begin" w:fldLock="1"/>
      </w:r>
      <w:r>
        <w:instrText xml:space="preserve"> PAGEREF _Toc423091383 \h </w:instrText>
      </w:r>
      <w:r>
        <w:fldChar w:fldCharType="separate"/>
      </w:r>
      <w:r>
        <w:t>7</w:t>
      </w:r>
      <w:r>
        <w:fldChar w:fldCharType="end"/>
      </w:r>
    </w:p>
    <w:p w:rsidR="00E33F3D" w:rsidRDefault="00E33F3D" w:rsidP="00E33F3D">
      <w:pPr>
        <w:pStyle w:val="TOC2"/>
        <w:rPr>
          <w:rFonts w:asciiTheme="minorHAnsi" w:eastAsiaTheme="minorEastAsia" w:hAnsiTheme="minorHAnsi" w:cstheme="minorBidi"/>
          <w:sz w:val="22"/>
          <w:szCs w:val="22"/>
          <w:lang w:eastAsia="en-GB"/>
        </w:rPr>
      </w:pPr>
      <w:r>
        <w:t>3.2</w:t>
      </w:r>
      <w:r>
        <w:tab/>
        <w:t>Abbreviations</w:t>
      </w:r>
      <w:r>
        <w:tab/>
      </w:r>
      <w:r>
        <w:fldChar w:fldCharType="begin" w:fldLock="1"/>
      </w:r>
      <w:r>
        <w:instrText xml:space="preserve"> PAGEREF _Toc423091384 \h </w:instrText>
      </w:r>
      <w:r>
        <w:fldChar w:fldCharType="separate"/>
      </w:r>
      <w:r>
        <w:t>7</w:t>
      </w:r>
      <w:r>
        <w:fldChar w:fldCharType="end"/>
      </w:r>
    </w:p>
    <w:p w:rsidR="00E33F3D" w:rsidRDefault="00E33F3D" w:rsidP="00E33F3D">
      <w:pPr>
        <w:pStyle w:val="TOC1"/>
        <w:rPr>
          <w:rFonts w:asciiTheme="minorHAnsi" w:eastAsiaTheme="minorEastAsia" w:hAnsiTheme="minorHAnsi" w:cstheme="minorBidi"/>
          <w:szCs w:val="22"/>
          <w:lang w:eastAsia="en-GB"/>
        </w:rPr>
      </w:pPr>
      <w:r>
        <w:t>4</w:t>
      </w:r>
      <w:r>
        <w:tab/>
        <w:t>Overview</w:t>
      </w:r>
      <w:r>
        <w:tab/>
      </w:r>
      <w:r>
        <w:fldChar w:fldCharType="begin" w:fldLock="1"/>
      </w:r>
      <w:r>
        <w:instrText xml:space="preserve"> PAGEREF _Toc423091385 \h </w:instrText>
      </w:r>
      <w:r>
        <w:fldChar w:fldCharType="separate"/>
      </w:r>
      <w:r>
        <w:t>8</w:t>
      </w:r>
      <w:r>
        <w:fldChar w:fldCharType="end"/>
      </w:r>
    </w:p>
    <w:p w:rsidR="00E33F3D" w:rsidRDefault="00E33F3D" w:rsidP="00E33F3D">
      <w:pPr>
        <w:pStyle w:val="TOC1"/>
        <w:rPr>
          <w:rFonts w:asciiTheme="minorHAnsi" w:eastAsiaTheme="minorEastAsia" w:hAnsiTheme="minorHAnsi" w:cstheme="minorBidi"/>
          <w:szCs w:val="22"/>
          <w:lang w:eastAsia="en-GB"/>
        </w:rPr>
      </w:pPr>
      <w:r>
        <w:t>5</w:t>
      </w:r>
      <w:r>
        <w:tab/>
        <w:t>Definition of Environmental Classes</w:t>
      </w:r>
      <w:r>
        <w:tab/>
      </w:r>
      <w:r>
        <w:fldChar w:fldCharType="begin" w:fldLock="1"/>
      </w:r>
      <w:r>
        <w:instrText xml:space="preserve"> PAGEREF _Toc423091386 \h </w:instrText>
      </w:r>
      <w:r>
        <w:fldChar w:fldCharType="separate"/>
      </w:r>
      <w:r>
        <w:t>8</w:t>
      </w:r>
      <w:r>
        <w:fldChar w:fldCharType="end"/>
      </w:r>
    </w:p>
    <w:p w:rsidR="00E33F3D" w:rsidRDefault="00E33F3D" w:rsidP="00E33F3D">
      <w:pPr>
        <w:pStyle w:val="TOC2"/>
        <w:rPr>
          <w:rFonts w:asciiTheme="minorHAnsi" w:eastAsiaTheme="minorEastAsia" w:hAnsiTheme="minorHAnsi" w:cstheme="minorBidi"/>
          <w:sz w:val="22"/>
          <w:szCs w:val="22"/>
          <w:lang w:eastAsia="en-GB"/>
        </w:rPr>
      </w:pPr>
      <w:r>
        <w:t>5.1</w:t>
      </w:r>
      <w:r>
        <w:tab/>
        <w:t>Environmental condition classification system</w:t>
      </w:r>
      <w:r>
        <w:tab/>
      </w:r>
      <w:r>
        <w:fldChar w:fldCharType="begin" w:fldLock="1"/>
      </w:r>
      <w:r>
        <w:instrText xml:space="preserve"> PAGEREF _Toc423091387 \h </w:instrText>
      </w:r>
      <w:r>
        <w:fldChar w:fldCharType="separate"/>
      </w:r>
      <w:r>
        <w:t>8</w:t>
      </w:r>
      <w:r>
        <w:fldChar w:fldCharType="end"/>
      </w:r>
    </w:p>
    <w:p w:rsidR="00E33F3D" w:rsidRDefault="00E33F3D" w:rsidP="00E33F3D">
      <w:pPr>
        <w:pStyle w:val="TOC2"/>
        <w:rPr>
          <w:rFonts w:asciiTheme="minorHAnsi" w:eastAsiaTheme="minorEastAsia" w:hAnsiTheme="minorHAnsi" w:cstheme="minorBidi"/>
          <w:sz w:val="22"/>
          <w:szCs w:val="22"/>
          <w:lang w:eastAsia="en-GB"/>
        </w:rPr>
      </w:pPr>
      <w:r>
        <w:t>5.2</w:t>
      </w:r>
      <w:r>
        <w:tab/>
        <w:t>Operational and Storage Temperature (TX)</w:t>
      </w:r>
      <w:r>
        <w:tab/>
      </w:r>
      <w:r>
        <w:fldChar w:fldCharType="begin" w:fldLock="1"/>
      </w:r>
      <w:r>
        <w:instrText xml:space="preserve"> PAGEREF _Toc423091388 \h </w:instrText>
      </w:r>
      <w:r>
        <w:fldChar w:fldCharType="separate"/>
      </w:r>
      <w:r>
        <w:t>8</w:t>
      </w:r>
      <w:r>
        <w:fldChar w:fldCharType="end"/>
      </w:r>
    </w:p>
    <w:p w:rsidR="00E33F3D" w:rsidRDefault="00E33F3D" w:rsidP="00E33F3D">
      <w:pPr>
        <w:pStyle w:val="TOC3"/>
        <w:rPr>
          <w:rFonts w:asciiTheme="minorHAnsi" w:eastAsiaTheme="minorEastAsia" w:hAnsiTheme="minorHAnsi" w:cstheme="minorBidi"/>
          <w:sz w:val="22"/>
          <w:szCs w:val="22"/>
          <w:lang w:eastAsia="en-GB"/>
        </w:rPr>
      </w:pPr>
      <w:r>
        <w:t>5.2.0</w:t>
      </w:r>
      <w:r>
        <w:tab/>
        <w:t>Overview</w:t>
      </w:r>
      <w:r>
        <w:tab/>
      </w:r>
      <w:r>
        <w:fldChar w:fldCharType="begin" w:fldLock="1"/>
      </w:r>
      <w:r>
        <w:instrText xml:space="preserve"> PAGEREF _Toc423091389 \h </w:instrText>
      </w:r>
      <w:r>
        <w:fldChar w:fldCharType="separate"/>
      </w:r>
      <w:r>
        <w:t>8</w:t>
      </w:r>
      <w:r>
        <w:fldChar w:fldCharType="end"/>
      </w:r>
    </w:p>
    <w:p w:rsidR="00E33F3D" w:rsidRDefault="00E33F3D" w:rsidP="00E33F3D">
      <w:pPr>
        <w:pStyle w:val="TOC3"/>
        <w:rPr>
          <w:rFonts w:asciiTheme="minorHAnsi" w:eastAsiaTheme="minorEastAsia" w:hAnsiTheme="minorHAnsi" w:cstheme="minorBidi"/>
          <w:sz w:val="22"/>
          <w:szCs w:val="22"/>
          <w:lang w:eastAsia="en-GB"/>
        </w:rPr>
      </w:pPr>
      <w:r>
        <w:t>5.2.1</w:t>
      </w:r>
      <w:r>
        <w:tab/>
        <w:t xml:space="preserve">Temperature (TS) -25 °C to +85 </w:t>
      </w:r>
      <w:r w:rsidRPr="00FD5130">
        <w:rPr>
          <w:rFonts w:cs="Arial"/>
        </w:rPr>
        <w:t>°</w:t>
      </w:r>
      <w:r>
        <w:t>C</w:t>
      </w:r>
      <w:r>
        <w:tab/>
      </w:r>
      <w:r>
        <w:fldChar w:fldCharType="begin" w:fldLock="1"/>
      </w:r>
      <w:r>
        <w:instrText xml:space="preserve"> PAGEREF _Toc423091390 \h </w:instrText>
      </w:r>
      <w:r>
        <w:fldChar w:fldCharType="separate"/>
      </w:r>
      <w:r>
        <w:t>9</w:t>
      </w:r>
      <w:r>
        <w:fldChar w:fldCharType="end"/>
      </w:r>
    </w:p>
    <w:p w:rsidR="00E33F3D" w:rsidRDefault="00E33F3D" w:rsidP="00E33F3D">
      <w:pPr>
        <w:pStyle w:val="TOC3"/>
        <w:rPr>
          <w:rFonts w:asciiTheme="minorHAnsi" w:eastAsiaTheme="minorEastAsia" w:hAnsiTheme="minorHAnsi" w:cstheme="minorBidi"/>
          <w:sz w:val="22"/>
          <w:szCs w:val="22"/>
          <w:lang w:eastAsia="en-GB"/>
        </w:rPr>
      </w:pPr>
      <w:r>
        <w:t>5.2.2</w:t>
      </w:r>
      <w:r>
        <w:tab/>
        <w:t xml:space="preserve">Temperature (TA) -40 °C to +85 </w:t>
      </w:r>
      <w:r w:rsidRPr="00FD5130">
        <w:rPr>
          <w:rFonts w:cs="Arial"/>
        </w:rPr>
        <w:t>°</w:t>
      </w:r>
      <w:r>
        <w:t>C</w:t>
      </w:r>
      <w:r>
        <w:tab/>
      </w:r>
      <w:r>
        <w:fldChar w:fldCharType="begin" w:fldLock="1"/>
      </w:r>
      <w:r>
        <w:instrText xml:space="preserve"> PAGEREF _Toc423091391 \h </w:instrText>
      </w:r>
      <w:r>
        <w:fldChar w:fldCharType="separate"/>
      </w:r>
      <w:r>
        <w:t>9</w:t>
      </w:r>
      <w:r>
        <w:fldChar w:fldCharType="end"/>
      </w:r>
    </w:p>
    <w:p w:rsidR="00E33F3D" w:rsidRDefault="00E33F3D" w:rsidP="00E33F3D">
      <w:pPr>
        <w:pStyle w:val="TOC3"/>
        <w:rPr>
          <w:rFonts w:asciiTheme="minorHAnsi" w:eastAsiaTheme="minorEastAsia" w:hAnsiTheme="minorHAnsi" w:cstheme="minorBidi"/>
          <w:sz w:val="22"/>
          <w:szCs w:val="22"/>
          <w:lang w:eastAsia="en-GB"/>
        </w:rPr>
      </w:pPr>
      <w:r>
        <w:t>5.2.3</w:t>
      </w:r>
      <w:r>
        <w:tab/>
        <w:t xml:space="preserve">Temperature (TB) -40 °C to +105 </w:t>
      </w:r>
      <w:r w:rsidRPr="00FD5130">
        <w:rPr>
          <w:rFonts w:cs="Arial"/>
        </w:rPr>
        <w:t>°</w:t>
      </w:r>
      <w:r>
        <w:t>C</w:t>
      </w:r>
      <w:r>
        <w:tab/>
      </w:r>
      <w:r>
        <w:fldChar w:fldCharType="begin" w:fldLock="1"/>
      </w:r>
      <w:r>
        <w:instrText xml:space="preserve"> PAGEREF _Toc423091392 \h </w:instrText>
      </w:r>
      <w:r>
        <w:fldChar w:fldCharType="separate"/>
      </w:r>
      <w:r>
        <w:t>9</w:t>
      </w:r>
      <w:r>
        <w:fldChar w:fldCharType="end"/>
      </w:r>
    </w:p>
    <w:p w:rsidR="00E33F3D" w:rsidRDefault="00E33F3D" w:rsidP="00E33F3D">
      <w:pPr>
        <w:pStyle w:val="TOC3"/>
        <w:rPr>
          <w:rFonts w:asciiTheme="minorHAnsi" w:eastAsiaTheme="minorEastAsia" w:hAnsiTheme="minorHAnsi" w:cstheme="minorBidi"/>
          <w:sz w:val="22"/>
          <w:szCs w:val="22"/>
          <w:lang w:eastAsia="en-GB"/>
        </w:rPr>
      </w:pPr>
      <w:r>
        <w:t>5.2.4</w:t>
      </w:r>
      <w:r>
        <w:tab/>
        <w:t xml:space="preserve">Temperature (TC) -40 °C to +125 </w:t>
      </w:r>
      <w:r w:rsidRPr="00FD5130">
        <w:rPr>
          <w:rFonts w:cs="Arial"/>
        </w:rPr>
        <w:t>°</w:t>
      </w:r>
      <w:r>
        <w:t>C</w:t>
      </w:r>
      <w:r>
        <w:tab/>
      </w:r>
      <w:r>
        <w:fldChar w:fldCharType="begin" w:fldLock="1"/>
      </w:r>
      <w:r>
        <w:instrText xml:space="preserve"> PAGEREF _Toc423091393 \h </w:instrText>
      </w:r>
      <w:r>
        <w:fldChar w:fldCharType="separate"/>
      </w:r>
      <w:r>
        <w:t>9</w:t>
      </w:r>
      <w:r>
        <w:fldChar w:fldCharType="end"/>
      </w:r>
    </w:p>
    <w:p w:rsidR="00E33F3D" w:rsidRDefault="00E33F3D" w:rsidP="00E33F3D">
      <w:pPr>
        <w:pStyle w:val="TOC2"/>
        <w:rPr>
          <w:rFonts w:asciiTheme="minorHAnsi" w:eastAsiaTheme="minorEastAsia" w:hAnsiTheme="minorHAnsi" w:cstheme="minorBidi"/>
          <w:sz w:val="22"/>
          <w:szCs w:val="22"/>
          <w:lang w:eastAsia="en-GB"/>
        </w:rPr>
      </w:pPr>
      <w:r>
        <w:t>5.3</w:t>
      </w:r>
      <w:r>
        <w:tab/>
        <w:t>Moisture/Reflow conditions (MX)</w:t>
      </w:r>
      <w:r>
        <w:tab/>
      </w:r>
      <w:r>
        <w:fldChar w:fldCharType="begin" w:fldLock="1"/>
      </w:r>
      <w:r>
        <w:instrText xml:space="preserve"> PAGEREF _Toc423091394 \h </w:instrText>
      </w:r>
      <w:r>
        <w:fldChar w:fldCharType="separate"/>
      </w:r>
      <w:r>
        <w:t>9</w:t>
      </w:r>
      <w:r>
        <w:fldChar w:fldCharType="end"/>
      </w:r>
    </w:p>
    <w:p w:rsidR="00E33F3D" w:rsidRDefault="00E33F3D" w:rsidP="00E33F3D">
      <w:pPr>
        <w:pStyle w:val="TOC3"/>
        <w:rPr>
          <w:rFonts w:asciiTheme="minorHAnsi" w:eastAsiaTheme="minorEastAsia" w:hAnsiTheme="minorHAnsi" w:cstheme="minorBidi"/>
          <w:sz w:val="22"/>
          <w:szCs w:val="22"/>
          <w:lang w:eastAsia="en-GB"/>
        </w:rPr>
      </w:pPr>
      <w:r>
        <w:t>5.3.0</w:t>
      </w:r>
      <w:r>
        <w:tab/>
        <w:t>Overview</w:t>
      </w:r>
      <w:r>
        <w:tab/>
      </w:r>
      <w:r>
        <w:fldChar w:fldCharType="begin" w:fldLock="1"/>
      </w:r>
      <w:r>
        <w:instrText xml:space="preserve"> PAGEREF _Toc423091395 \h </w:instrText>
      </w:r>
      <w:r>
        <w:fldChar w:fldCharType="separate"/>
      </w:r>
      <w:r>
        <w:t>9</w:t>
      </w:r>
      <w:r>
        <w:fldChar w:fldCharType="end"/>
      </w:r>
    </w:p>
    <w:p w:rsidR="00E33F3D" w:rsidRDefault="00E33F3D" w:rsidP="00E33F3D">
      <w:pPr>
        <w:pStyle w:val="TOC3"/>
        <w:rPr>
          <w:rFonts w:asciiTheme="minorHAnsi" w:eastAsiaTheme="minorEastAsia" w:hAnsiTheme="minorHAnsi" w:cstheme="minorBidi"/>
          <w:sz w:val="22"/>
          <w:szCs w:val="22"/>
          <w:lang w:eastAsia="en-GB"/>
        </w:rPr>
      </w:pPr>
      <w:r>
        <w:t>5.3.1</w:t>
      </w:r>
      <w:r>
        <w:tab/>
        <w:t>Moisture/Reflow conditions (MA)</w:t>
      </w:r>
      <w:r>
        <w:tab/>
      </w:r>
      <w:r>
        <w:fldChar w:fldCharType="begin" w:fldLock="1"/>
      </w:r>
      <w:r>
        <w:instrText xml:space="preserve"> PAGEREF _Toc423091396 \h </w:instrText>
      </w:r>
      <w:r>
        <w:fldChar w:fldCharType="separate"/>
      </w:r>
      <w:r>
        <w:t>9</w:t>
      </w:r>
      <w:r>
        <w:fldChar w:fldCharType="end"/>
      </w:r>
    </w:p>
    <w:p w:rsidR="00E33F3D" w:rsidRDefault="00E33F3D" w:rsidP="00E33F3D">
      <w:pPr>
        <w:pStyle w:val="TOC2"/>
        <w:rPr>
          <w:rFonts w:asciiTheme="minorHAnsi" w:eastAsiaTheme="minorEastAsia" w:hAnsiTheme="minorHAnsi" w:cstheme="minorBidi"/>
          <w:sz w:val="22"/>
          <w:szCs w:val="22"/>
          <w:lang w:eastAsia="en-GB"/>
        </w:rPr>
      </w:pPr>
      <w:r>
        <w:t>5.4</w:t>
      </w:r>
      <w:r>
        <w:tab/>
        <w:t>Humidity (HX)</w:t>
      </w:r>
      <w:r>
        <w:tab/>
      </w:r>
      <w:r>
        <w:fldChar w:fldCharType="begin" w:fldLock="1"/>
      </w:r>
      <w:r>
        <w:instrText xml:space="preserve"> PAGEREF _Toc423091397 \h </w:instrText>
      </w:r>
      <w:r>
        <w:fldChar w:fldCharType="separate"/>
      </w:r>
      <w:r>
        <w:t>9</w:t>
      </w:r>
      <w:r>
        <w:fldChar w:fldCharType="end"/>
      </w:r>
    </w:p>
    <w:p w:rsidR="00E33F3D" w:rsidRDefault="00E33F3D" w:rsidP="00E33F3D">
      <w:pPr>
        <w:pStyle w:val="TOC3"/>
        <w:rPr>
          <w:rFonts w:asciiTheme="minorHAnsi" w:eastAsiaTheme="minorEastAsia" w:hAnsiTheme="minorHAnsi" w:cstheme="minorBidi"/>
          <w:sz w:val="22"/>
          <w:szCs w:val="22"/>
          <w:lang w:eastAsia="en-GB"/>
        </w:rPr>
      </w:pPr>
      <w:r>
        <w:t>5.4.0</w:t>
      </w:r>
      <w:r>
        <w:tab/>
        <w:t>Overview</w:t>
      </w:r>
      <w:r>
        <w:tab/>
      </w:r>
      <w:r>
        <w:fldChar w:fldCharType="begin" w:fldLock="1"/>
      </w:r>
      <w:r>
        <w:instrText xml:space="preserve"> PAGEREF _Toc423091398 \h </w:instrText>
      </w:r>
      <w:r>
        <w:fldChar w:fldCharType="separate"/>
      </w:r>
      <w:r>
        <w:t>9</w:t>
      </w:r>
      <w:r>
        <w:fldChar w:fldCharType="end"/>
      </w:r>
    </w:p>
    <w:p w:rsidR="00E33F3D" w:rsidRDefault="00E33F3D" w:rsidP="00E33F3D">
      <w:pPr>
        <w:pStyle w:val="TOC3"/>
        <w:rPr>
          <w:rFonts w:asciiTheme="minorHAnsi" w:eastAsiaTheme="minorEastAsia" w:hAnsiTheme="minorHAnsi" w:cstheme="minorBidi"/>
          <w:sz w:val="22"/>
          <w:szCs w:val="22"/>
          <w:lang w:eastAsia="en-GB"/>
        </w:rPr>
      </w:pPr>
      <w:r>
        <w:t>5.4.1</w:t>
      </w:r>
      <w:r>
        <w:tab/>
        <w:t>Humidity (class HA) - High humidity</w:t>
      </w:r>
      <w:r>
        <w:tab/>
      </w:r>
      <w:r>
        <w:fldChar w:fldCharType="begin" w:fldLock="1"/>
      </w:r>
      <w:r>
        <w:instrText xml:space="preserve"> PAGEREF _Toc423091399 \h </w:instrText>
      </w:r>
      <w:r>
        <w:fldChar w:fldCharType="separate"/>
      </w:r>
      <w:r>
        <w:t>9</w:t>
      </w:r>
      <w:r>
        <w:fldChar w:fldCharType="end"/>
      </w:r>
    </w:p>
    <w:p w:rsidR="00E33F3D" w:rsidRDefault="00E33F3D" w:rsidP="00E33F3D">
      <w:pPr>
        <w:pStyle w:val="TOC2"/>
        <w:rPr>
          <w:rFonts w:asciiTheme="minorHAnsi" w:eastAsiaTheme="minorEastAsia" w:hAnsiTheme="minorHAnsi" w:cstheme="minorBidi"/>
          <w:sz w:val="22"/>
          <w:szCs w:val="22"/>
          <w:lang w:eastAsia="en-GB"/>
        </w:rPr>
      </w:pPr>
      <w:r>
        <w:t>5.5</w:t>
      </w:r>
      <w:r>
        <w:tab/>
        <w:t>Corrosion (CX)</w:t>
      </w:r>
      <w:r>
        <w:tab/>
      </w:r>
      <w:r>
        <w:fldChar w:fldCharType="begin" w:fldLock="1"/>
      </w:r>
      <w:r>
        <w:instrText xml:space="preserve"> PAGEREF _Toc423091400 \h </w:instrText>
      </w:r>
      <w:r>
        <w:fldChar w:fldCharType="separate"/>
      </w:r>
      <w:r>
        <w:t>9</w:t>
      </w:r>
      <w:r>
        <w:fldChar w:fldCharType="end"/>
      </w:r>
    </w:p>
    <w:p w:rsidR="00E33F3D" w:rsidRDefault="00E33F3D" w:rsidP="00E33F3D">
      <w:pPr>
        <w:pStyle w:val="TOC3"/>
        <w:rPr>
          <w:rFonts w:asciiTheme="minorHAnsi" w:eastAsiaTheme="minorEastAsia" w:hAnsiTheme="minorHAnsi" w:cstheme="minorBidi"/>
          <w:sz w:val="22"/>
          <w:szCs w:val="22"/>
          <w:lang w:eastAsia="en-GB"/>
        </w:rPr>
      </w:pPr>
      <w:r>
        <w:t>5.5.0</w:t>
      </w:r>
      <w:r>
        <w:tab/>
        <w:t>Overview</w:t>
      </w:r>
      <w:r>
        <w:tab/>
      </w:r>
      <w:r>
        <w:fldChar w:fldCharType="begin" w:fldLock="1"/>
      </w:r>
      <w:r>
        <w:instrText xml:space="preserve"> PAGEREF _Toc423091401 \h </w:instrText>
      </w:r>
      <w:r>
        <w:fldChar w:fldCharType="separate"/>
      </w:r>
      <w:r>
        <w:t>9</w:t>
      </w:r>
      <w:r>
        <w:fldChar w:fldCharType="end"/>
      </w:r>
    </w:p>
    <w:p w:rsidR="00E33F3D" w:rsidRDefault="00E33F3D" w:rsidP="00E33F3D">
      <w:pPr>
        <w:pStyle w:val="TOC3"/>
        <w:rPr>
          <w:rFonts w:asciiTheme="minorHAnsi" w:eastAsiaTheme="minorEastAsia" w:hAnsiTheme="minorHAnsi" w:cstheme="minorBidi"/>
          <w:sz w:val="22"/>
          <w:szCs w:val="22"/>
          <w:lang w:eastAsia="en-GB"/>
        </w:rPr>
      </w:pPr>
      <w:r>
        <w:t>5.5.1</w:t>
      </w:r>
      <w:r>
        <w:tab/>
        <w:t>Corrosion (CA to CD) - Salt atmosphere</w:t>
      </w:r>
      <w:r>
        <w:tab/>
      </w:r>
      <w:r>
        <w:fldChar w:fldCharType="begin" w:fldLock="1"/>
      </w:r>
      <w:r>
        <w:instrText xml:space="preserve"> PAGEREF _Toc423091402 \h </w:instrText>
      </w:r>
      <w:r>
        <w:fldChar w:fldCharType="separate"/>
      </w:r>
      <w:r>
        <w:t>10</w:t>
      </w:r>
      <w:r>
        <w:fldChar w:fldCharType="end"/>
      </w:r>
    </w:p>
    <w:p w:rsidR="00E33F3D" w:rsidRDefault="00E33F3D" w:rsidP="00E33F3D">
      <w:pPr>
        <w:pStyle w:val="TOC2"/>
        <w:rPr>
          <w:rFonts w:asciiTheme="minorHAnsi" w:eastAsiaTheme="minorEastAsia" w:hAnsiTheme="minorHAnsi" w:cstheme="minorBidi"/>
          <w:sz w:val="22"/>
          <w:szCs w:val="22"/>
          <w:lang w:eastAsia="en-GB"/>
        </w:rPr>
      </w:pPr>
      <w:r>
        <w:t>5.6</w:t>
      </w:r>
      <w:r>
        <w:tab/>
        <w:t>Vibration (VX)</w:t>
      </w:r>
      <w:r>
        <w:tab/>
      </w:r>
      <w:r>
        <w:fldChar w:fldCharType="begin" w:fldLock="1"/>
      </w:r>
      <w:r>
        <w:instrText xml:space="preserve"> PAGEREF _Toc423091403 \h </w:instrText>
      </w:r>
      <w:r>
        <w:fldChar w:fldCharType="separate"/>
      </w:r>
      <w:r>
        <w:t>10</w:t>
      </w:r>
      <w:r>
        <w:fldChar w:fldCharType="end"/>
      </w:r>
    </w:p>
    <w:p w:rsidR="00E33F3D" w:rsidRDefault="00E33F3D" w:rsidP="00E33F3D">
      <w:pPr>
        <w:pStyle w:val="TOC3"/>
        <w:rPr>
          <w:rFonts w:asciiTheme="minorHAnsi" w:eastAsiaTheme="minorEastAsia" w:hAnsiTheme="minorHAnsi" w:cstheme="minorBidi"/>
          <w:sz w:val="22"/>
          <w:szCs w:val="22"/>
          <w:lang w:eastAsia="en-GB"/>
        </w:rPr>
      </w:pPr>
      <w:r>
        <w:t>5.6.0</w:t>
      </w:r>
      <w:r>
        <w:tab/>
        <w:t>Overview</w:t>
      </w:r>
      <w:r>
        <w:tab/>
      </w:r>
      <w:r>
        <w:fldChar w:fldCharType="begin" w:fldLock="1"/>
      </w:r>
      <w:r>
        <w:instrText xml:space="preserve"> PAGEREF _Toc423091404 \h </w:instrText>
      </w:r>
      <w:r>
        <w:fldChar w:fldCharType="separate"/>
      </w:r>
      <w:r>
        <w:t>10</w:t>
      </w:r>
      <w:r>
        <w:fldChar w:fldCharType="end"/>
      </w:r>
    </w:p>
    <w:p w:rsidR="00E33F3D" w:rsidRDefault="00E33F3D" w:rsidP="00E33F3D">
      <w:pPr>
        <w:pStyle w:val="TOC3"/>
        <w:rPr>
          <w:rFonts w:asciiTheme="minorHAnsi" w:eastAsiaTheme="minorEastAsia" w:hAnsiTheme="minorHAnsi" w:cstheme="minorBidi"/>
          <w:sz w:val="22"/>
          <w:szCs w:val="22"/>
          <w:lang w:eastAsia="en-GB"/>
        </w:rPr>
      </w:pPr>
      <w:r>
        <w:t>5.6.1</w:t>
      </w:r>
      <w:r>
        <w:tab/>
        <w:t>Vibration (VA) - Automotive vibration</w:t>
      </w:r>
      <w:r>
        <w:tab/>
      </w:r>
      <w:r>
        <w:fldChar w:fldCharType="begin" w:fldLock="1"/>
      </w:r>
      <w:r>
        <w:instrText xml:space="preserve"> PAGEREF _Toc423091405 \h </w:instrText>
      </w:r>
      <w:r>
        <w:fldChar w:fldCharType="separate"/>
      </w:r>
      <w:r>
        <w:t>10</w:t>
      </w:r>
      <w:r>
        <w:fldChar w:fldCharType="end"/>
      </w:r>
    </w:p>
    <w:p w:rsidR="00E33F3D" w:rsidRDefault="00E33F3D" w:rsidP="00E33F3D">
      <w:pPr>
        <w:pStyle w:val="TOC2"/>
        <w:rPr>
          <w:rFonts w:asciiTheme="minorHAnsi" w:eastAsiaTheme="minorEastAsia" w:hAnsiTheme="minorHAnsi" w:cstheme="minorBidi"/>
          <w:sz w:val="22"/>
          <w:szCs w:val="22"/>
          <w:lang w:eastAsia="en-GB"/>
        </w:rPr>
      </w:pPr>
      <w:r>
        <w:t>5.7</w:t>
      </w:r>
      <w:r>
        <w:tab/>
        <w:t>Void</w:t>
      </w:r>
      <w:r>
        <w:tab/>
      </w:r>
      <w:r>
        <w:fldChar w:fldCharType="begin" w:fldLock="1"/>
      </w:r>
      <w:r>
        <w:instrText xml:space="preserve"> PAGEREF _Toc423091406 \h </w:instrText>
      </w:r>
      <w:r>
        <w:fldChar w:fldCharType="separate"/>
      </w:r>
      <w:r>
        <w:t>10</w:t>
      </w:r>
      <w:r>
        <w:fldChar w:fldCharType="end"/>
      </w:r>
    </w:p>
    <w:p w:rsidR="00E33F3D" w:rsidRDefault="00E33F3D" w:rsidP="00E33F3D">
      <w:pPr>
        <w:pStyle w:val="TOC2"/>
        <w:rPr>
          <w:rFonts w:asciiTheme="minorHAnsi" w:eastAsiaTheme="minorEastAsia" w:hAnsiTheme="minorHAnsi" w:cstheme="minorBidi"/>
          <w:sz w:val="22"/>
          <w:szCs w:val="22"/>
          <w:lang w:eastAsia="en-GB"/>
        </w:rPr>
      </w:pPr>
      <w:r>
        <w:t>5.8</w:t>
      </w:r>
      <w:r>
        <w:tab/>
        <w:t>Shock (SX)</w:t>
      </w:r>
      <w:r>
        <w:tab/>
      </w:r>
      <w:r>
        <w:fldChar w:fldCharType="begin" w:fldLock="1"/>
      </w:r>
      <w:r>
        <w:instrText xml:space="preserve"> PAGEREF _Toc423091407 \h </w:instrText>
      </w:r>
      <w:r>
        <w:fldChar w:fldCharType="separate"/>
      </w:r>
      <w:r>
        <w:t>10</w:t>
      </w:r>
      <w:r>
        <w:fldChar w:fldCharType="end"/>
      </w:r>
    </w:p>
    <w:p w:rsidR="00E33F3D" w:rsidRDefault="00E33F3D" w:rsidP="00E33F3D">
      <w:pPr>
        <w:pStyle w:val="TOC3"/>
        <w:rPr>
          <w:rFonts w:asciiTheme="minorHAnsi" w:eastAsiaTheme="minorEastAsia" w:hAnsiTheme="minorHAnsi" w:cstheme="minorBidi"/>
          <w:sz w:val="22"/>
          <w:szCs w:val="22"/>
          <w:lang w:eastAsia="en-GB"/>
        </w:rPr>
      </w:pPr>
      <w:r>
        <w:t>5.8.0</w:t>
      </w:r>
      <w:r>
        <w:tab/>
        <w:t>Overview</w:t>
      </w:r>
      <w:r>
        <w:tab/>
      </w:r>
      <w:r>
        <w:fldChar w:fldCharType="begin" w:fldLock="1"/>
      </w:r>
      <w:r>
        <w:instrText xml:space="preserve"> PAGEREF _Toc423091408 \h </w:instrText>
      </w:r>
      <w:r>
        <w:fldChar w:fldCharType="separate"/>
      </w:r>
      <w:r>
        <w:t>10</w:t>
      </w:r>
      <w:r>
        <w:fldChar w:fldCharType="end"/>
      </w:r>
    </w:p>
    <w:p w:rsidR="00E33F3D" w:rsidRDefault="00E33F3D" w:rsidP="00E33F3D">
      <w:pPr>
        <w:pStyle w:val="TOC3"/>
        <w:rPr>
          <w:rFonts w:asciiTheme="minorHAnsi" w:eastAsiaTheme="minorEastAsia" w:hAnsiTheme="minorHAnsi" w:cstheme="minorBidi"/>
          <w:sz w:val="22"/>
          <w:szCs w:val="22"/>
          <w:lang w:eastAsia="en-GB"/>
        </w:rPr>
      </w:pPr>
      <w:r>
        <w:t>5.8.1</w:t>
      </w:r>
      <w:r>
        <w:tab/>
        <w:t>Shock (SA) - Automotive shock</w:t>
      </w:r>
      <w:r>
        <w:tab/>
      </w:r>
      <w:r>
        <w:fldChar w:fldCharType="begin" w:fldLock="1"/>
      </w:r>
      <w:r>
        <w:instrText xml:space="preserve"> PAGEREF _Toc423091409 \h </w:instrText>
      </w:r>
      <w:r>
        <w:fldChar w:fldCharType="separate"/>
      </w:r>
      <w:r>
        <w:t>10</w:t>
      </w:r>
      <w:r>
        <w:fldChar w:fldCharType="end"/>
      </w:r>
    </w:p>
    <w:p w:rsidR="00E33F3D" w:rsidRDefault="00E33F3D" w:rsidP="00E33F3D">
      <w:pPr>
        <w:pStyle w:val="TOC2"/>
        <w:rPr>
          <w:rFonts w:asciiTheme="minorHAnsi" w:eastAsiaTheme="minorEastAsia" w:hAnsiTheme="minorHAnsi" w:cstheme="minorBidi"/>
          <w:sz w:val="22"/>
          <w:szCs w:val="22"/>
          <w:lang w:eastAsia="en-GB"/>
        </w:rPr>
      </w:pPr>
      <w:r>
        <w:t>5.9</w:t>
      </w:r>
      <w:r>
        <w:tab/>
        <w:t>Data Retention Time (RX)</w:t>
      </w:r>
      <w:r>
        <w:tab/>
      </w:r>
      <w:r>
        <w:fldChar w:fldCharType="begin" w:fldLock="1"/>
      </w:r>
      <w:r>
        <w:instrText xml:space="preserve"> PAGEREF _Toc423091410 \h </w:instrText>
      </w:r>
      <w:r>
        <w:fldChar w:fldCharType="separate"/>
      </w:r>
      <w:r>
        <w:t>10</w:t>
      </w:r>
      <w:r>
        <w:fldChar w:fldCharType="end"/>
      </w:r>
    </w:p>
    <w:p w:rsidR="00E33F3D" w:rsidRDefault="00E33F3D" w:rsidP="00E33F3D">
      <w:pPr>
        <w:pStyle w:val="TOC3"/>
        <w:rPr>
          <w:rFonts w:asciiTheme="minorHAnsi" w:eastAsiaTheme="minorEastAsia" w:hAnsiTheme="minorHAnsi" w:cstheme="minorBidi"/>
          <w:sz w:val="22"/>
          <w:szCs w:val="22"/>
          <w:lang w:eastAsia="en-GB"/>
        </w:rPr>
      </w:pPr>
      <w:r>
        <w:t>5.9.0</w:t>
      </w:r>
      <w:r>
        <w:tab/>
        <w:t>Overview</w:t>
      </w:r>
      <w:r>
        <w:tab/>
      </w:r>
      <w:r>
        <w:fldChar w:fldCharType="begin" w:fldLock="1"/>
      </w:r>
      <w:r>
        <w:instrText xml:space="preserve"> PAGEREF _Toc423091411 \h </w:instrText>
      </w:r>
      <w:r>
        <w:fldChar w:fldCharType="separate"/>
      </w:r>
      <w:r>
        <w:t>10</w:t>
      </w:r>
      <w:r>
        <w:fldChar w:fldCharType="end"/>
      </w:r>
    </w:p>
    <w:p w:rsidR="00E33F3D" w:rsidRDefault="00E33F3D" w:rsidP="00E33F3D">
      <w:pPr>
        <w:pStyle w:val="TOC3"/>
        <w:rPr>
          <w:rFonts w:asciiTheme="minorHAnsi" w:eastAsiaTheme="minorEastAsia" w:hAnsiTheme="minorHAnsi" w:cstheme="minorBidi"/>
          <w:sz w:val="22"/>
          <w:szCs w:val="22"/>
          <w:lang w:eastAsia="en-GB"/>
        </w:rPr>
      </w:pPr>
      <w:r>
        <w:t>5.9.1</w:t>
      </w:r>
      <w:r>
        <w:tab/>
        <w:t>Data Retention Time (RA) - 10 years</w:t>
      </w:r>
      <w:r>
        <w:tab/>
      </w:r>
      <w:r>
        <w:fldChar w:fldCharType="begin" w:fldLock="1"/>
      </w:r>
      <w:r>
        <w:instrText xml:space="preserve"> PAGEREF _Toc423091412 \h </w:instrText>
      </w:r>
      <w:r>
        <w:fldChar w:fldCharType="separate"/>
      </w:r>
      <w:r>
        <w:t>10</w:t>
      </w:r>
      <w:r>
        <w:fldChar w:fldCharType="end"/>
      </w:r>
    </w:p>
    <w:p w:rsidR="00E33F3D" w:rsidRDefault="00E33F3D" w:rsidP="00E33F3D">
      <w:pPr>
        <w:pStyle w:val="TOC3"/>
        <w:rPr>
          <w:rFonts w:asciiTheme="minorHAnsi" w:eastAsiaTheme="minorEastAsia" w:hAnsiTheme="minorHAnsi" w:cstheme="minorBidi"/>
          <w:sz w:val="22"/>
          <w:szCs w:val="22"/>
          <w:lang w:eastAsia="en-GB"/>
        </w:rPr>
      </w:pPr>
      <w:r>
        <w:t>5.9.2</w:t>
      </w:r>
      <w:r>
        <w:tab/>
        <w:t>Data Retention Time (RB) - 12 years</w:t>
      </w:r>
      <w:r>
        <w:tab/>
      </w:r>
      <w:r>
        <w:fldChar w:fldCharType="begin" w:fldLock="1"/>
      </w:r>
      <w:r>
        <w:instrText xml:space="preserve"> PAGEREF _Toc423091413 \h </w:instrText>
      </w:r>
      <w:r>
        <w:fldChar w:fldCharType="separate"/>
      </w:r>
      <w:r>
        <w:t>10</w:t>
      </w:r>
      <w:r>
        <w:fldChar w:fldCharType="end"/>
      </w:r>
    </w:p>
    <w:p w:rsidR="00E33F3D" w:rsidRDefault="00E33F3D" w:rsidP="00E33F3D">
      <w:pPr>
        <w:pStyle w:val="TOC3"/>
        <w:rPr>
          <w:rFonts w:asciiTheme="minorHAnsi" w:eastAsiaTheme="minorEastAsia" w:hAnsiTheme="minorHAnsi" w:cstheme="minorBidi"/>
          <w:sz w:val="22"/>
          <w:szCs w:val="22"/>
          <w:lang w:eastAsia="en-GB"/>
        </w:rPr>
      </w:pPr>
      <w:r>
        <w:t>5.9.3</w:t>
      </w:r>
      <w:r>
        <w:tab/>
        <w:t>Data Retention Time (RC) - 15 years</w:t>
      </w:r>
      <w:r>
        <w:tab/>
      </w:r>
      <w:r>
        <w:fldChar w:fldCharType="begin" w:fldLock="1"/>
      </w:r>
      <w:r>
        <w:instrText xml:space="preserve"> PAGEREF _Toc423091414 \h </w:instrText>
      </w:r>
      <w:r>
        <w:fldChar w:fldCharType="separate"/>
      </w:r>
      <w:r>
        <w:t>11</w:t>
      </w:r>
      <w:r>
        <w:fldChar w:fldCharType="end"/>
      </w:r>
    </w:p>
    <w:p w:rsidR="00E33F3D" w:rsidRDefault="00E33F3D" w:rsidP="00E33F3D">
      <w:pPr>
        <w:pStyle w:val="TOC2"/>
        <w:rPr>
          <w:rFonts w:asciiTheme="minorHAnsi" w:eastAsiaTheme="minorEastAsia" w:hAnsiTheme="minorHAnsi" w:cstheme="minorBidi"/>
          <w:sz w:val="22"/>
          <w:szCs w:val="22"/>
          <w:lang w:eastAsia="en-GB"/>
        </w:rPr>
      </w:pPr>
      <w:r>
        <w:t>5.10</w:t>
      </w:r>
      <w:r>
        <w:tab/>
        <w:t>Minimum Updates (UX)</w:t>
      </w:r>
      <w:r>
        <w:tab/>
      </w:r>
      <w:r>
        <w:fldChar w:fldCharType="begin" w:fldLock="1"/>
      </w:r>
      <w:r>
        <w:instrText xml:space="preserve"> PAGEREF _Toc423091415 \h </w:instrText>
      </w:r>
      <w:r>
        <w:fldChar w:fldCharType="separate"/>
      </w:r>
      <w:r>
        <w:t>11</w:t>
      </w:r>
      <w:r>
        <w:fldChar w:fldCharType="end"/>
      </w:r>
    </w:p>
    <w:p w:rsidR="00E33F3D" w:rsidRDefault="00E33F3D" w:rsidP="00E33F3D">
      <w:pPr>
        <w:pStyle w:val="TOC3"/>
        <w:rPr>
          <w:rFonts w:asciiTheme="minorHAnsi" w:eastAsiaTheme="minorEastAsia" w:hAnsiTheme="minorHAnsi" w:cstheme="minorBidi"/>
          <w:sz w:val="22"/>
          <w:szCs w:val="22"/>
          <w:lang w:eastAsia="en-GB"/>
        </w:rPr>
      </w:pPr>
      <w:r>
        <w:t>5.10.0</w:t>
      </w:r>
      <w:r>
        <w:tab/>
        <w:t>Overview</w:t>
      </w:r>
      <w:r>
        <w:tab/>
      </w:r>
      <w:r>
        <w:fldChar w:fldCharType="begin" w:fldLock="1"/>
      </w:r>
      <w:r>
        <w:instrText xml:space="preserve"> PAGEREF _Toc423091416 \h </w:instrText>
      </w:r>
      <w:r>
        <w:fldChar w:fldCharType="separate"/>
      </w:r>
      <w:r>
        <w:t>11</w:t>
      </w:r>
      <w:r>
        <w:fldChar w:fldCharType="end"/>
      </w:r>
    </w:p>
    <w:p w:rsidR="00E33F3D" w:rsidRDefault="00E33F3D" w:rsidP="00E33F3D">
      <w:pPr>
        <w:pStyle w:val="TOC3"/>
        <w:rPr>
          <w:rFonts w:asciiTheme="minorHAnsi" w:eastAsiaTheme="minorEastAsia" w:hAnsiTheme="minorHAnsi" w:cstheme="minorBidi"/>
          <w:sz w:val="22"/>
          <w:szCs w:val="22"/>
          <w:lang w:eastAsia="en-GB"/>
        </w:rPr>
      </w:pPr>
      <w:r>
        <w:t>5.10.1</w:t>
      </w:r>
      <w:r>
        <w:tab/>
        <w:t>Minimum Updates (UA) - 100 000</w:t>
      </w:r>
      <w:r>
        <w:tab/>
      </w:r>
      <w:r>
        <w:fldChar w:fldCharType="begin" w:fldLock="1"/>
      </w:r>
      <w:r>
        <w:instrText xml:space="preserve"> PAGEREF _Toc423091417 \h </w:instrText>
      </w:r>
      <w:r>
        <w:fldChar w:fldCharType="separate"/>
      </w:r>
      <w:r>
        <w:t>11</w:t>
      </w:r>
      <w:r>
        <w:fldChar w:fldCharType="end"/>
      </w:r>
    </w:p>
    <w:p w:rsidR="00E33F3D" w:rsidRDefault="00E33F3D" w:rsidP="00E33F3D">
      <w:pPr>
        <w:pStyle w:val="TOC3"/>
        <w:rPr>
          <w:rFonts w:asciiTheme="minorHAnsi" w:eastAsiaTheme="minorEastAsia" w:hAnsiTheme="minorHAnsi" w:cstheme="minorBidi"/>
          <w:sz w:val="22"/>
          <w:szCs w:val="22"/>
          <w:lang w:eastAsia="en-GB"/>
        </w:rPr>
      </w:pPr>
      <w:r>
        <w:t>5.10.2</w:t>
      </w:r>
      <w:r>
        <w:tab/>
        <w:t>Minimum Updates (UB) - 500 000</w:t>
      </w:r>
      <w:r>
        <w:tab/>
      </w:r>
      <w:r>
        <w:fldChar w:fldCharType="begin" w:fldLock="1"/>
      </w:r>
      <w:r>
        <w:instrText xml:space="preserve"> PAGEREF _Toc423091418 \h </w:instrText>
      </w:r>
      <w:r>
        <w:fldChar w:fldCharType="separate"/>
      </w:r>
      <w:r>
        <w:t>11</w:t>
      </w:r>
      <w:r>
        <w:fldChar w:fldCharType="end"/>
      </w:r>
    </w:p>
    <w:p w:rsidR="00E33F3D" w:rsidRDefault="00E33F3D" w:rsidP="00E33F3D">
      <w:pPr>
        <w:pStyle w:val="TOC3"/>
        <w:rPr>
          <w:rFonts w:asciiTheme="minorHAnsi" w:eastAsiaTheme="minorEastAsia" w:hAnsiTheme="minorHAnsi" w:cstheme="minorBidi"/>
          <w:sz w:val="22"/>
          <w:szCs w:val="22"/>
          <w:lang w:eastAsia="en-GB"/>
        </w:rPr>
      </w:pPr>
      <w:r>
        <w:t>5.10.3</w:t>
      </w:r>
      <w:r>
        <w:tab/>
        <w:t>Minimum Updates (UC) - 1 000 000</w:t>
      </w:r>
      <w:r>
        <w:tab/>
      </w:r>
      <w:r>
        <w:fldChar w:fldCharType="begin" w:fldLock="1"/>
      </w:r>
      <w:r>
        <w:instrText xml:space="preserve"> PAGEREF _Toc423091419 \h </w:instrText>
      </w:r>
      <w:r>
        <w:fldChar w:fldCharType="separate"/>
      </w:r>
      <w:r>
        <w:t>11</w:t>
      </w:r>
      <w:r>
        <w:fldChar w:fldCharType="end"/>
      </w:r>
    </w:p>
    <w:p w:rsidR="00E33F3D" w:rsidRDefault="00E33F3D" w:rsidP="00E33F3D">
      <w:pPr>
        <w:pStyle w:val="TOC1"/>
        <w:rPr>
          <w:rFonts w:asciiTheme="minorHAnsi" w:eastAsiaTheme="minorEastAsia" w:hAnsiTheme="minorHAnsi" w:cstheme="minorBidi"/>
          <w:szCs w:val="22"/>
          <w:lang w:eastAsia="en-GB"/>
        </w:rPr>
      </w:pPr>
      <w:r>
        <w:t>6</w:t>
      </w:r>
      <w:r>
        <w:tab/>
        <w:t>M2M UICC - Physical Characteristics</w:t>
      </w:r>
      <w:r>
        <w:tab/>
      </w:r>
      <w:r>
        <w:fldChar w:fldCharType="begin" w:fldLock="1"/>
      </w:r>
      <w:r>
        <w:instrText xml:space="preserve"> PAGEREF _Toc423091420 \h </w:instrText>
      </w:r>
      <w:r>
        <w:fldChar w:fldCharType="separate"/>
      </w:r>
      <w:r>
        <w:t>11</w:t>
      </w:r>
      <w:r>
        <w:fldChar w:fldCharType="end"/>
      </w:r>
    </w:p>
    <w:p w:rsidR="00E33F3D" w:rsidRDefault="00E33F3D" w:rsidP="00E33F3D">
      <w:pPr>
        <w:pStyle w:val="TOC2"/>
        <w:rPr>
          <w:rFonts w:asciiTheme="minorHAnsi" w:eastAsiaTheme="minorEastAsia" w:hAnsiTheme="minorHAnsi" w:cstheme="minorBidi"/>
          <w:sz w:val="22"/>
          <w:szCs w:val="22"/>
          <w:lang w:eastAsia="en-GB"/>
        </w:rPr>
      </w:pPr>
      <w:r>
        <w:t>6.0</w:t>
      </w:r>
      <w:r>
        <w:tab/>
        <w:t>Basic requirements</w:t>
      </w:r>
      <w:r>
        <w:tab/>
      </w:r>
      <w:r>
        <w:fldChar w:fldCharType="begin" w:fldLock="1"/>
      </w:r>
      <w:r>
        <w:instrText xml:space="preserve"> PAGEREF _Toc423091421 \h </w:instrText>
      </w:r>
      <w:r>
        <w:fldChar w:fldCharType="separate"/>
      </w:r>
      <w:r>
        <w:t>11</w:t>
      </w:r>
      <w:r>
        <w:fldChar w:fldCharType="end"/>
      </w:r>
    </w:p>
    <w:p w:rsidR="00E33F3D" w:rsidRDefault="00E33F3D" w:rsidP="00E33F3D">
      <w:pPr>
        <w:pStyle w:val="TOC2"/>
        <w:rPr>
          <w:rFonts w:asciiTheme="minorHAnsi" w:eastAsiaTheme="minorEastAsia" w:hAnsiTheme="minorHAnsi" w:cstheme="minorBidi"/>
          <w:sz w:val="22"/>
          <w:szCs w:val="22"/>
          <w:lang w:eastAsia="en-GB"/>
        </w:rPr>
      </w:pPr>
      <w:r>
        <w:t>6.1</w:t>
      </w:r>
      <w:r>
        <w:tab/>
        <w:t>General M2M UICC physical characteristics</w:t>
      </w:r>
      <w:r>
        <w:tab/>
      </w:r>
      <w:r>
        <w:fldChar w:fldCharType="begin" w:fldLock="1"/>
      </w:r>
      <w:r>
        <w:instrText xml:space="preserve"> PAGEREF _Toc423091422 \h </w:instrText>
      </w:r>
      <w:r>
        <w:fldChar w:fldCharType="separate"/>
      </w:r>
      <w:r>
        <w:t>11</w:t>
      </w:r>
      <w:r>
        <w:fldChar w:fldCharType="end"/>
      </w:r>
    </w:p>
    <w:p w:rsidR="00E33F3D" w:rsidRDefault="00E33F3D" w:rsidP="00E33F3D">
      <w:pPr>
        <w:pStyle w:val="TOC3"/>
        <w:rPr>
          <w:rFonts w:asciiTheme="minorHAnsi" w:eastAsiaTheme="minorEastAsia" w:hAnsiTheme="minorHAnsi" w:cstheme="minorBidi"/>
          <w:sz w:val="22"/>
          <w:szCs w:val="22"/>
          <w:lang w:eastAsia="en-GB"/>
        </w:rPr>
      </w:pPr>
      <w:r>
        <w:t>6.1.0</w:t>
      </w:r>
      <w:r>
        <w:tab/>
        <w:t>Introduction</w:t>
      </w:r>
      <w:r>
        <w:tab/>
      </w:r>
      <w:r>
        <w:fldChar w:fldCharType="begin" w:fldLock="1"/>
      </w:r>
      <w:r>
        <w:instrText xml:space="preserve"> PAGEREF _Toc423091423 \h </w:instrText>
      </w:r>
      <w:r>
        <w:fldChar w:fldCharType="separate"/>
      </w:r>
      <w:r>
        <w:t>11</w:t>
      </w:r>
      <w:r>
        <w:fldChar w:fldCharType="end"/>
      </w:r>
    </w:p>
    <w:p w:rsidR="00E33F3D" w:rsidRDefault="00E33F3D" w:rsidP="00E33F3D">
      <w:pPr>
        <w:pStyle w:val="TOC3"/>
        <w:rPr>
          <w:rFonts w:asciiTheme="minorHAnsi" w:eastAsiaTheme="minorEastAsia" w:hAnsiTheme="minorHAnsi" w:cstheme="minorBidi"/>
          <w:sz w:val="22"/>
          <w:szCs w:val="22"/>
          <w:lang w:eastAsia="en-GB"/>
        </w:rPr>
      </w:pPr>
      <w:r>
        <w:t>6.1.1</w:t>
      </w:r>
      <w:r>
        <w:tab/>
        <w:t>Contacts</w:t>
      </w:r>
      <w:r>
        <w:tab/>
      </w:r>
      <w:r>
        <w:fldChar w:fldCharType="begin" w:fldLock="1"/>
      </w:r>
      <w:r>
        <w:instrText xml:space="preserve"> PAGEREF _Toc423091424 \h </w:instrText>
      </w:r>
      <w:r>
        <w:fldChar w:fldCharType="separate"/>
      </w:r>
      <w:r>
        <w:t>11</w:t>
      </w:r>
      <w:r>
        <w:fldChar w:fldCharType="end"/>
      </w:r>
    </w:p>
    <w:p w:rsidR="00E33F3D" w:rsidRDefault="00E33F3D" w:rsidP="00E33F3D">
      <w:pPr>
        <w:pStyle w:val="TOC2"/>
        <w:rPr>
          <w:rFonts w:asciiTheme="minorHAnsi" w:eastAsiaTheme="minorEastAsia" w:hAnsiTheme="minorHAnsi" w:cstheme="minorBidi"/>
          <w:sz w:val="22"/>
          <w:szCs w:val="22"/>
          <w:lang w:eastAsia="en-GB"/>
        </w:rPr>
      </w:pPr>
      <w:r>
        <w:t>6.2</w:t>
      </w:r>
      <w:r>
        <w:tab/>
        <w:t>Specific MFF physical characteristics</w:t>
      </w:r>
      <w:r>
        <w:tab/>
      </w:r>
      <w:r>
        <w:fldChar w:fldCharType="begin" w:fldLock="1"/>
      </w:r>
      <w:r>
        <w:instrText xml:space="preserve"> PAGEREF _Toc423091425 \h </w:instrText>
      </w:r>
      <w:r>
        <w:fldChar w:fldCharType="separate"/>
      </w:r>
      <w:r>
        <w:t>11</w:t>
      </w:r>
      <w:r>
        <w:fldChar w:fldCharType="end"/>
      </w:r>
    </w:p>
    <w:p w:rsidR="00E33F3D" w:rsidRDefault="00E33F3D" w:rsidP="00E33F3D">
      <w:pPr>
        <w:pStyle w:val="TOC3"/>
        <w:rPr>
          <w:rFonts w:asciiTheme="minorHAnsi" w:eastAsiaTheme="minorEastAsia" w:hAnsiTheme="minorHAnsi" w:cstheme="minorBidi"/>
          <w:sz w:val="22"/>
          <w:szCs w:val="22"/>
          <w:lang w:eastAsia="en-GB"/>
        </w:rPr>
      </w:pPr>
      <w:r>
        <w:t>6.2.0</w:t>
      </w:r>
      <w:r>
        <w:tab/>
        <w:t>Introduction</w:t>
      </w:r>
      <w:r>
        <w:tab/>
      </w:r>
      <w:r>
        <w:fldChar w:fldCharType="begin" w:fldLock="1"/>
      </w:r>
      <w:r>
        <w:instrText xml:space="preserve"> PAGEREF _Toc423091426 \h </w:instrText>
      </w:r>
      <w:r>
        <w:fldChar w:fldCharType="separate"/>
      </w:r>
      <w:r>
        <w:t>11</w:t>
      </w:r>
      <w:r>
        <w:fldChar w:fldCharType="end"/>
      </w:r>
    </w:p>
    <w:p w:rsidR="00E33F3D" w:rsidRDefault="00E33F3D" w:rsidP="00E33F3D">
      <w:pPr>
        <w:pStyle w:val="TOC3"/>
        <w:rPr>
          <w:rFonts w:asciiTheme="minorHAnsi" w:eastAsiaTheme="minorEastAsia" w:hAnsiTheme="minorHAnsi" w:cstheme="minorBidi"/>
          <w:sz w:val="22"/>
          <w:szCs w:val="22"/>
          <w:lang w:eastAsia="en-GB"/>
        </w:rPr>
      </w:pPr>
      <w:r>
        <w:t>6.2.1</w:t>
      </w:r>
      <w:r>
        <w:tab/>
        <w:t>MFF1</w:t>
      </w:r>
      <w:r>
        <w:tab/>
      </w:r>
      <w:r>
        <w:fldChar w:fldCharType="begin" w:fldLock="1"/>
      </w:r>
      <w:r>
        <w:instrText xml:space="preserve"> PAGEREF _Toc423091427 \h </w:instrText>
      </w:r>
      <w:r>
        <w:fldChar w:fldCharType="separate"/>
      </w:r>
      <w:r>
        <w:t>12</w:t>
      </w:r>
      <w:r>
        <w:fldChar w:fldCharType="end"/>
      </w:r>
    </w:p>
    <w:p w:rsidR="00E33F3D" w:rsidRDefault="00E33F3D" w:rsidP="00E33F3D">
      <w:pPr>
        <w:pStyle w:val="TOC4"/>
        <w:rPr>
          <w:rFonts w:asciiTheme="minorHAnsi" w:eastAsiaTheme="minorEastAsia" w:hAnsiTheme="minorHAnsi" w:cstheme="minorBidi"/>
          <w:sz w:val="22"/>
          <w:szCs w:val="22"/>
          <w:lang w:eastAsia="en-GB"/>
        </w:rPr>
      </w:pPr>
      <w:r>
        <w:t>6.2.1.0</w:t>
      </w:r>
      <w:r>
        <w:tab/>
        <w:t>Dimensions</w:t>
      </w:r>
      <w:r>
        <w:tab/>
      </w:r>
      <w:r>
        <w:fldChar w:fldCharType="begin" w:fldLock="1"/>
      </w:r>
      <w:r>
        <w:instrText xml:space="preserve"> PAGEREF _Toc423091428 \h </w:instrText>
      </w:r>
      <w:r>
        <w:fldChar w:fldCharType="separate"/>
      </w:r>
      <w:r>
        <w:t>12</w:t>
      </w:r>
      <w:r>
        <w:fldChar w:fldCharType="end"/>
      </w:r>
    </w:p>
    <w:p w:rsidR="00E33F3D" w:rsidRDefault="00E33F3D" w:rsidP="00E33F3D">
      <w:pPr>
        <w:pStyle w:val="TOC4"/>
        <w:rPr>
          <w:rFonts w:asciiTheme="minorHAnsi" w:eastAsiaTheme="minorEastAsia" w:hAnsiTheme="minorHAnsi" w:cstheme="minorBidi"/>
          <w:sz w:val="22"/>
          <w:szCs w:val="22"/>
          <w:lang w:eastAsia="en-GB"/>
        </w:rPr>
      </w:pPr>
      <w:r>
        <w:t>6.2.1.1</w:t>
      </w:r>
      <w:r>
        <w:tab/>
        <w:t>Orientation mark for the bottom of the package</w:t>
      </w:r>
      <w:r>
        <w:tab/>
      </w:r>
      <w:r>
        <w:fldChar w:fldCharType="begin" w:fldLock="1"/>
      </w:r>
      <w:r>
        <w:instrText xml:space="preserve"> PAGEREF _Toc423091429 \h </w:instrText>
      </w:r>
      <w:r>
        <w:fldChar w:fldCharType="separate"/>
      </w:r>
      <w:r>
        <w:t>13</w:t>
      </w:r>
      <w:r>
        <w:fldChar w:fldCharType="end"/>
      </w:r>
    </w:p>
    <w:p w:rsidR="00E33F3D" w:rsidRDefault="00E33F3D" w:rsidP="00E33F3D">
      <w:pPr>
        <w:pStyle w:val="TOC4"/>
        <w:rPr>
          <w:rFonts w:asciiTheme="minorHAnsi" w:eastAsiaTheme="minorEastAsia" w:hAnsiTheme="minorHAnsi" w:cstheme="minorBidi"/>
          <w:sz w:val="22"/>
          <w:szCs w:val="22"/>
          <w:lang w:eastAsia="en-GB"/>
        </w:rPr>
      </w:pPr>
      <w:r>
        <w:t>6.2.1.2</w:t>
      </w:r>
      <w:r>
        <w:tab/>
        <w:t>Orientation mark for top of package</w:t>
      </w:r>
      <w:r>
        <w:tab/>
      </w:r>
      <w:r>
        <w:fldChar w:fldCharType="begin" w:fldLock="1"/>
      </w:r>
      <w:r>
        <w:instrText xml:space="preserve"> PAGEREF _Toc423091430 \h </w:instrText>
      </w:r>
      <w:r>
        <w:fldChar w:fldCharType="separate"/>
      </w:r>
      <w:r>
        <w:t>13</w:t>
      </w:r>
      <w:r>
        <w:fldChar w:fldCharType="end"/>
      </w:r>
    </w:p>
    <w:p w:rsidR="00E33F3D" w:rsidRDefault="00E33F3D" w:rsidP="00E33F3D">
      <w:pPr>
        <w:pStyle w:val="TOC3"/>
        <w:rPr>
          <w:rFonts w:asciiTheme="minorHAnsi" w:eastAsiaTheme="minorEastAsia" w:hAnsiTheme="minorHAnsi" w:cstheme="minorBidi"/>
          <w:sz w:val="22"/>
          <w:szCs w:val="22"/>
          <w:lang w:eastAsia="en-GB"/>
        </w:rPr>
      </w:pPr>
      <w:r>
        <w:t>6.2.2</w:t>
      </w:r>
      <w:r>
        <w:tab/>
        <w:t>MFF2</w:t>
      </w:r>
      <w:r>
        <w:tab/>
      </w:r>
      <w:r>
        <w:fldChar w:fldCharType="begin" w:fldLock="1"/>
      </w:r>
      <w:r>
        <w:instrText xml:space="preserve"> PAGEREF _Toc423091431 \h </w:instrText>
      </w:r>
      <w:r>
        <w:fldChar w:fldCharType="separate"/>
      </w:r>
      <w:r>
        <w:t>14</w:t>
      </w:r>
      <w:r>
        <w:fldChar w:fldCharType="end"/>
      </w:r>
    </w:p>
    <w:p w:rsidR="00E33F3D" w:rsidRDefault="00E33F3D" w:rsidP="00E33F3D">
      <w:pPr>
        <w:pStyle w:val="TOC4"/>
        <w:rPr>
          <w:rFonts w:asciiTheme="minorHAnsi" w:eastAsiaTheme="minorEastAsia" w:hAnsiTheme="minorHAnsi" w:cstheme="minorBidi"/>
          <w:sz w:val="22"/>
          <w:szCs w:val="22"/>
          <w:lang w:eastAsia="en-GB"/>
        </w:rPr>
      </w:pPr>
      <w:r>
        <w:t>6.2.2.1</w:t>
      </w:r>
      <w:r>
        <w:tab/>
        <w:t>Dimensions</w:t>
      </w:r>
      <w:r>
        <w:tab/>
      </w:r>
      <w:r>
        <w:fldChar w:fldCharType="begin" w:fldLock="1"/>
      </w:r>
      <w:r>
        <w:instrText xml:space="preserve"> PAGEREF _Toc423091432 \h </w:instrText>
      </w:r>
      <w:r>
        <w:fldChar w:fldCharType="separate"/>
      </w:r>
      <w:r>
        <w:t>14</w:t>
      </w:r>
      <w:r>
        <w:fldChar w:fldCharType="end"/>
      </w:r>
    </w:p>
    <w:p w:rsidR="00E33F3D" w:rsidRDefault="00E33F3D" w:rsidP="00E33F3D">
      <w:pPr>
        <w:pStyle w:val="TOC4"/>
        <w:rPr>
          <w:rFonts w:asciiTheme="minorHAnsi" w:eastAsiaTheme="minorEastAsia" w:hAnsiTheme="minorHAnsi" w:cstheme="minorBidi"/>
          <w:sz w:val="22"/>
          <w:szCs w:val="22"/>
          <w:lang w:eastAsia="en-GB"/>
        </w:rPr>
      </w:pPr>
      <w:r>
        <w:t>6.2.2.1</w:t>
      </w:r>
      <w:r>
        <w:tab/>
        <w:t>Orientation mark for the bottom of the package</w:t>
      </w:r>
      <w:r>
        <w:tab/>
      </w:r>
      <w:r>
        <w:fldChar w:fldCharType="begin" w:fldLock="1"/>
      </w:r>
      <w:r>
        <w:instrText xml:space="preserve"> PAGEREF _Toc423091433 \h </w:instrText>
      </w:r>
      <w:r>
        <w:fldChar w:fldCharType="separate"/>
      </w:r>
      <w:r>
        <w:t>14</w:t>
      </w:r>
      <w:r>
        <w:fldChar w:fldCharType="end"/>
      </w:r>
    </w:p>
    <w:p w:rsidR="00E33F3D" w:rsidRDefault="00E33F3D" w:rsidP="00E33F3D">
      <w:pPr>
        <w:pStyle w:val="TOC4"/>
        <w:rPr>
          <w:rFonts w:asciiTheme="minorHAnsi" w:eastAsiaTheme="minorEastAsia" w:hAnsiTheme="minorHAnsi" w:cstheme="minorBidi"/>
          <w:sz w:val="22"/>
          <w:szCs w:val="22"/>
          <w:lang w:eastAsia="en-GB"/>
        </w:rPr>
      </w:pPr>
      <w:r>
        <w:t>6.2.2.2</w:t>
      </w:r>
      <w:r>
        <w:tab/>
        <w:t>Orientation mark for top of package</w:t>
      </w:r>
      <w:r>
        <w:tab/>
      </w:r>
      <w:r>
        <w:fldChar w:fldCharType="begin" w:fldLock="1"/>
      </w:r>
      <w:r>
        <w:instrText xml:space="preserve"> PAGEREF _Toc423091434 \h </w:instrText>
      </w:r>
      <w:r>
        <w:fldChar w:fldCharType="separate"/>
      </w:r>
      <w:r>
        <w:t>15</w:t>
      </w:r>
      <w:r>
        <w:fldChar w:fldCharType="end"/>
      </w:r>
    </w:p>
    <w:p w:rsidR="00E33F3D" w:rsidRDefault="00E33F3D" w:rsidP="00E33F3D">
      <w:pPr>
        <w:pStyle w:val="TOC1"/>
        <w:rPr>
          <w:rFonts w:asciiTheme="minorHAnsi" w:eastAsiaTheme="minorEastAsia" w:hAnsiTheme="minorHAnsi" w:cstheme="minorBidi"/>
          <w:szCs w:val="22"/>
          <w:lang w:eastAsia="en-GB"/>
        </w:rPr>
      </w:pPr>
      <w:r>
        <w:t>7</w:t>
      </w:r>
      <w:r>
        <w:tab/>
        <w:t>Electrical and Logical specifications of the MFF UICC - Terminal interface</w:t>
      </w:r>
      <w:r>
        <w:tab/>
      </w:r>
      <w:r>
        <w:fldChar w:fldCharType="begin" w:fldLock="1"/>
      </w:r>
      <w:r>
        <w:instrText xml:space="preserve"> PAGEREF _Toc423091435 \h </w:instrText>
      </w:r>
      <w:r>
        <w:fldChar w:fldCharType="separate"/>
      </w:r>
      <w:r>
        <w:t>15</w:t>
      </w:r>
      <w:r>
        <w:fldChar w:fldCharType="end"/>
      </w:r>
    </w:p>
    <w:p w:rsidR="00E33F3D" w:rsidRDefault="00E33F3D" w:rsidP="00E33F3D">
      <w:pPr>
        <w:pStyle w:val="TOC2"/>
        <w:rPr>
          <w:rFonts w:asciiTheme="minorHAnsi" w:eastAsiaTheme="minorEastAsia" w:hAnsiTheme="minorHAnsi" w:cstheme="minorBidi"/>
          <w:sz w:val="22"/>
          <w:szCs w:val="22"/>
          <w:lang w:eastAsia="en-GB"/>
        </w:rPr>
      </w:pPr>
      <w:r>
        <w:t>7.0</w:t>
      </w:r>
      <w:r>
        <w:tab/>
        <w:t>Requirements</w:t>
      </w:r>
      <w:r>
        <w:tab/>
      </w:r>
      <w:r>
        <w:fldChar w:fldCharType="begin" w:fldLock="1"/>
      </w:r>
      <w:r>
        <w:instrText xml:space="preserve"> PAGEREF _Toc423091436 \h </w:instrText>
      </w:r>
      <w:r>
        <w:fldChar w:fldCharType="separate"/>
      </w:r>
      <w:r>
        <w:t>15</w:t>
      </w:r>
      <w:r>
        <w:fldChar w:fldCharType="end"/>
      </w:r>
    </w:p>
    <w:p w:rsidR="00E33F3D" w:rsidRDefault="00E33F3D" w:rsidP="00E33F3D">
      <w:pPr>
        <w:pStyle w:val="TOC2"/>
        <w:rPr>
          <w:rFonts w:asciiTheme="minorHAnsi" w:eastAsiaTheme="minorEastAsia" w:hAnsiTheme="minorHAnsi" w:cstheme="minorBidi"/>
          <w:sz w:val="22"/>
          <w:szCs w:val="22"/>
          <w:lang w:eastAsia="en-GB"/>
        </w:rPr>
      </w:pPr>
      <w:r>
        <w:t>7.1</w:t>
      </w:r>
      <w:r>
        <w:tab/>
        <w:t>Voltage Class support</w:t>
      </w:r>
      <w:r>
        <w:tab/>
      </w:r>
      <w:r>
        <w:fldChar w:fldCharType="begin" w:fldLock="1"/>
      </w:r>
      <w:r>
        <w:instrText xml:space="preserve"> PAGEREF _Toc423091437 \h </w:instrText>
      </w:r>
      <w:r>
        <w:fldChar w:fldCharType="separate"/>
      </w:r>
      <w:r>
        <w:t>15</w:t>
      </w:r>
      <w:r>
        <w:fldChar w:fldCharType="end"/>
      </w:r>
    </w:p>
    <w:p w:rsidR="00E33F3D" w:rsidRDefault="00E33F3D" w:rsidP="00E33F3D">
      <w:pPr>
        <w:pStyle w:val="TOC1"/>
        <w:rPr>
          <w:rFonts w:asciiTheme="minorHAnsi" w:eastAsiaTheme="minorEastAsia" w:hAnsiTheme="minorHAnsi" w:cstheme="minorBidi"/>
          <w:szCs w:val="22"/>
          <w:lang w:eastAsia="en-GB"/>
        </w:rPr>
      </w:pPr>
      <w:r>
        <w:t>8</w:t>
      </w:r>
      <w:r>
        <w:tab/>
        <w:t>Device Pairing Mechanism</w:t>
      </w:r>
      <w:r>
        <w:tab/>
      </w:r>
      <w:r>
        <w:fldChar w:fldCharType="begin" w:fldLock="1"/>
      </w:r>
      <w:r>
        <w:instrText xml:space="preserve"> PAGEREF _Toc423091438 \h </w:instrText>
      </w:r>
      <w:r>
        <w:fldChar w:fldCharType="separate"/>
      </w:r>
      <w:r>
        <w:t>15</w:t>
      </w:r>
      <w:r>
        <w:fldChar w:fldCharType="end"/>
      </w:r>
    </w:p>
    <w:p w:rsidR="00E33F3D" w:rsidRDefault="00E33F3D" w:rsidP="00E33F3D">
      <w:pPr>
        <w:pStyle w:val="TOC2"/>
        <w:rPr>
          <w:rFonts w:asciiTheme="minorHAnsi" w:eastAsiaTheme="minorEastAsia" w:hAnsiTheme="minorHAnsi" w:cstheme="minorBidi"/>
          <w:sz w:val="22"/>
          <w:szCs w:val="22"/>
          <w:lang w:eastAsia="en-GB"/>
        </w:rPr>
      </w:pPr>
      <w:r>
        <w:t>8.0</w:t>
      </w:r>
      <w:r>
        <w:tab/>
        <w:t>Introduction</w:t>
      </w:r>
      <w:r>
        <w:tab/>
      </w:r>
      <w:r>
        <w:fldChar w:fldCharType="begin" w:fldLock="1"/>
      </w:r>
      <w:r>
        <w:instrText xml:space="preserve"> PAGEREF _Toc423091439 \h </w:instrText>
      </w:r>
      <w:r>
        <w:fldChar w:fldCharType="separate"/>
      </w:r>
      <w:r>
        <w:t>15</w:t>
      </w:r>
      <w:r>
        <w:fldChar w:fldCharType="end"/>
      </w:r>
    </w:p>
    <w:p w:rsidR="00E33F3D" w:rsidRDefault="00E33F3D" w:rsidP="00E33F3D">
      <w:pPr>
        <w:pStyle w:val="TOC2"/>
        <w:rPr>
          <w:rFonts w:asciiTheme="minorHAnsi" w:eastAsiaTheme="minorEastAsia" w:hAnsiTheme="minorHAnsi" w:cstheme="minorBidi"/>
          <w:sz w:val="22"/>
          <w:szCs w:val="22"/>
          <w:lang w:eastAsia="en-GB"/>
        </w:rPr>
      </w:pPr>
      <w:r>
        <w:t>8.1</w:t>
      </w:r>
      <w:r>
        <w:tab/>
        <w:t>Secure Channel Pairing</w:t>
      </w:r>
      <w:r>
        <w:tab/>
      </w:r>
      <w:r>
        <w:fldChar w:fldCharType="begin" w:fldLock="1"/>
      </w:r>
      <w:r>
        <w:instrText xml:space="preserve"> PAGEREF _Toc423091440 \h </w:instrText>
      </w:r>
      <w:r>
        <w:fldChar w:fldCharType="separate"/>
      </w:r>
      <w:r>
        <w:t>15</w:t>
      </w:r>
      <w:r>
        <w:fldChar w:fldCharType="end"/>
      </w:r>
    </w:p>
    <w:p w:rsidR="00E33F3D" w:rsidRDefault="00E33F3D" w:rsidP="00E33F3D">
      <w:pPr>
        <w:pStyle w:val="TOC2"/>
        <w:rPr>
          <w:rFonts w:asciiTheme="minorHAnsi" w:eastAsiaTheme="minorEastAsia" w:hAnsiTheme="minorHAnsi" w:cstheme="minorBidi"/>
          <w:sz w:val="22"/>
          <w:szCs w:val="22"/>
          <w:lang w:eastAsia="en-GB"/>
        </w:rPr>
      </w:pPr>
      <w:r>
        <w:t>8.2</w:t>
      </w:r>
      <w:r>
        <w:tab/>
        <w:t>CAT application pairing</w:t>
      </w:r>
      <w:r>
        <w:tab/>
      </w:r>
      <w:r>
        <w:fldChar w:fldCharType="begin" w:fldLock="1"/>
      </w:r>
      <w:r>
        <w:instrText xml:space="preserve"> PAGEREF _Toc423091441 \h </w:instrText>
      </w:r>
      <w:r>
        <w:fldChar w:fldCharType="separate"/>
      </w:r>
      <w:r>
        <w:t>16</w:t>
      </w:r>
      <w:r>
        <w:fldChar w:fldCharType="end"/>
      </w:r>
    </w:p>
    <w:p w:rsidR="00E33F3D" w:rsidRDefault="00E33F3D" w:rsidP="00E33F3D">
      <w:pPr>
        <w:pStyle w:val="TOC8"/>
        <w:rPr>
          <w:rFonts w:asciiTheme="minorHAnsi" w:eastAsiaTheme="minorEastAsia" w:hAnsiTheme="minorHAnsi" w:cstheme="minorBidi"/>
          <w:szCs w:val="22"/>
          <w:lang w:eastAsia="en-GB"/>
        </w:rPr>
      </w:pPr>
      <w:r>
        <w:t>Annex A (informative):</w:t>
      </w:r>
      <w:r>
        <w:tab/>
        <w:t>PCB layout for the MFF</w:t>
      </w:r>
      <w:r>
        <w:tab/>
      </w:r>
      <w:r>
        <w:fldChar w:fldCharType="begin" w:fldLock="1"/>
      </w:r>
      <w:r>
        <w:instrText xml:space="preserve"> PAGEREF _Toc423091442 \h </w:instrText>
      </w:r>
      <w:r>
        <w:fldChar w:fldCharType="separate"/>
      </w:r>
      <w:r>
        <w:t>17</w:t>
      </w:r>
      <w:r>
        <w:fldChar w:fldCharType="end"/>
      </w:r>
    </w:p>
    <w:p w:rsidR="00E33F3D" w:rsidRDefault="00E33F3D" w:rsidP="00E33F3D">
      <w:pPr>
        <w:pStyle w:val="TOC8"/>
        <w:rPr>
          <w:rFonts w:asciiTheme="minorHAnsi" w:eastAsiaTheme="minorEastAsia" w:hAnsiTheme="minorHAnsi" w:cstheme="minorBidi"/>
          <w:szCs w:val="22"/>
          <w:lang w:eastAsia="en-GB"/>
        </w:rPr>
      </w:pPr>
      <w:r>
        <w:t>Annex B (informative):</w:t>
      </w:r>
      <w:r>
        <w:tab/>
        <w:t>Change history</w:t>
      </w:r>
      <w:r>
        <w:tab/>
      </w:r>
      <w:r>
        <w:fldChar w:fldCharType="begin" w:fldLock="1"/>
      </w:r>
      <w:r>
        <w:instrText xml:space="preserve"> PAGEREF _Toc423091443 \h </w:instrText>
      </w:r>
      <w:r>
        <w:fldChar w:fldCharType="separate"/>
      </w:r>
      <w:r>
        <w:t>19</w:t>
      </w:r>
      <w:r>
        <w:fldChar w:fldCharType="end"/>
      </w:r>
    </w:p>
    <w:p w:rsidR="00E33F3D" w:rsidRDefault="00E33F3D" w:rsidP="00E33F3D">
      <w:pPr>
        <w:pStyle w:val="TOC1"/>
        <w:rPr>
          <w:rFonts w:asciiTheme="minorHAnsi" w:eastAsiaTheme="minorEastAsia" w:hAnsiTheme="minorHAnsi" w:cstheme="minorBidi"/>
          <w:szCs w:val="22"/>
          <w:lang w:eastAsia="en-GB"/>
        </w:rPr>
      </w:pPr>
      <w:r>
        <w:t>History</w:t>
      </w:r>
      <w:r>
        <w:tab/>
      </w:r>
      <w:r>
        <w:fldChar w:fldCharType="begin" w:fldLock="1"/>
      </w:r>
      <w:r>
        <w:instrText xml:space="preserve"> PAGEREF _Toc423091444 \h </w:instrText>
      </w:r>
      <w:r>
        <w:fldChar w:fldCharType="separate"/>
      </w:r>
      <w:r>
        <w:t>20</w:t>
      </w:r>
      <w:r>
        <w:fldChar w:fldCharType="end"/>
      </w:r>
    </w:p>
    <w:p w:rsidR="00D92228" w:rsidRPr="00020DC8" w:rsidRDefault="00E33F3D" w:rsidP="00D92228">
      <w:r>
        <w:fldChar w:fldCharType="end"/>
      </w:r>
    </w:p>
    <w:p w:rsidR="00D626BF" w:rsidRPr="00020DC8" w:rsidRDefault="00D92228" w:rsidP="00B00E93">
      <w:pPr>
        <w:pStyle w:val="Heading1"/>
      </w:pPr>
      <w:r w:rsidRPr="00020DC8">
        <w:br w:type="page"/>
      </w:r>
      <w:bookmarkStart w:id="1" w:name="_Toc419712545"/>
      <w:bookmarkStart w:id="2" w:name="_Toc423091375"/>
      <w:r w:rsidR="00D626BF" w:rsidRPr="00020DC8">
        <w:lastRenderedPageBreak/>
        <w:t>Intellectual Property Rights</w:t>
      </w:r>
      <w:bookmarkEnd w:id="1"/>
      <w:bookmarkEnd w:id="2"/>
    </w:p>
    <w:p w:rsidR="009D3B7D" w:rsidRPr="00020DC8" w:rsidRDefault="009D3B7D" w:rsidP="009D3B7D">
      <w:r w:rsidRPr="00020DC8">
        <w:t xml:space="preserve">IPRs essential or potentially essential to the present document may have been declared to ETSI. The information pertaining to these essential IPRs, if any, is publicly available for </w:t>
      </w:r>
      <w:r w:rsidRPr="00020DC8">
        <w:rPr>
          <w:b/>
        </w:rPr>
        <w:t>ETSI members and non-members</w:t>
      </w:r>
      <w:r w:rsidRPr="00020DC8">
        <w:t xml:space="preserve">, and can be found in ETSI SR 000 314: </w:t>
      </w:r>
      <w:r w:rsidRPr="00020DC8">
        <w:rPr>
          <w:i/>
        </w:rPr>
        <w:t>"Intellectual Property Rights (IPRs); Essential, or potentially Essential, IPRs notified to ETSI in respect of ETSI standards"</w:t>
      </w:r>
      <w:r w:rsidRPr="00020DC8">
        <w:t>, which is available from the ETSI Secretariat. Latest updates are available on the ETSI Web server (</w:t>
      </w:r>
      <w:hyperlink r:id="rId12" w:history="1">
        <w:r w:rsidRPr="006238B1">
          <w:rPr>
            <w:rStyle w:val="Hyperlink"/>
          </w:rPr>
          <w:t>http://ipr.etsi.org</w:t>
        </w:r>
      </w:hyperlink>
      <w:r w:rsidRPr="00020DC8">
        <w:t>).</w:t>
      </w:r>
    </w:p>
    <w:p w:rsidR="00102FAB" w:rsidRPr="00020DC8" w:rsidRDefault="00102FAB" w:rsidP="00102FAB">
      <w:r w:rsidRPr="00020DC8">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p w:rsidR="00725BD2" w:rsidRPr="00020DC8" w:rsidRDefault="00725BD2" w:rsidP="00B00E93">
      <w:pPr>
        <w:pStyle w:val="Heading1"/>
      </w:pPr>
      <w:bookmarkStart w:id="3" w:name="_Toc419712546"/>
      <w:bookmarkStart w:id="4" w:name="_Toc423091376"/>
      <w:r w:rsidRPr="00020DC8">
        <w:t>Foreword</w:t>
      </w:r>
      <w:bookmarkEnd w:id="3"/>
      <w:bookmarkEnd w:id="4"/>
    </w:p>
    <w:p w:rsidR="009D3B7D" w:rsidRPr="00020DC8" w:rsidRDefault="009D3B7D" w:rsidP="009D3B7D">
      <w:r w:rsidRPr="00020DC8">
        <w:t>This Technical Specification (</w:t>
      </w:r>
      <w:r w:rsidRPr="006238B1">
        <w:t>TS</w:t>
      </w:r>
      <w:r w:rsidRPr="00020DC8">
        <w:t>) has been produced by ETSI Technical Committee Smart Card Platform (</w:t>
      </w:r>
      <w:r w:rsidRPr="006238B1">
        <w:t>SCP</w:t>
      </w:r>
      <w:r w:rsidRPr="00020DC8">
        <w:t>).</w:t>
      </w:r>
    </w:p>
    <w:p w:rsidR="00725BD2" w:rsidRPr="00020DC8" w:rsidRDefault="00725BD2" w:rsidP="00725BD2">
      <w:r w:rsidRPr="00020DC8">
        <w:t xml:space="preserve">The contents of the present document are subject to continuing work within </w:t>
      </w:r>
      <w:r w:rsidRPr="006238B1">
        <w:t>TC</w:t>
      </w:r>
      <w:r w:rsidRPr="00020DC8">
        <w:t xml:space="preserve"> </w:t>
      </w:r>
      <w:r w:rsidRPr="006238B1">
        <w:t>SCP</w:t>
      </w:r>
      <w:r w:rsidRPr="00020DC8">
        <w:t xml:space="preserve"> and may change following formal </w:t>
      </w:r>
      <w:r w:rsidRPr="006238B1">
        <w:t>TC</w:t>
      </w:r>
      <w:r w:rsidRPr="00020DC8">
        <w:t xml:space="preserve"> </w:t>
      </w:r>
      <w:r w:rsidRPr="006238B1">
        <w:t>SCP</w:t>
      </w:r>
      <w:r w:rsidRPr="00020DC8">
        <w:t xml:space="preserve"> approval. If </w:t>
      </w:r>
      <w:r w:rsidRPr="006238B1">
        <w:t>TC</w:t>
      </w:r>
      <w:r w:rsidRPr="00020DC8">
        <w:t xml:space="preserve"> </w:t>
      </w:r>
      <w:r w:rsidRPr="006238B1">
        <w:t>SCP</w:t>
      </w:r>
      <w:r w:rsidRPr="00020DC8">
        <w:t xml:space="preserve"> modifies the contents of the present document, it will then be republished by ETSI with an identifying change of release date and an increase in version number as follows:</w:t>
      </w:r>
    </w:p>
    <w:p w:rsidR="00725BD2" w:rsidRPr="00020DC8" w:rsidRDefault="00725BD2" w:rsidP="00725BD2">
      <w:pPr>
        <w:pStyle w:val="B10"/>
      </w:pPr>
      <w:r w:rsidRPr="00020DC8">
        <w:t>Version x.y.z</w:t>
      </w:r>
    </w:p>
    <w:p w:rsidR="00725BD2" w:rsidRPr="00020DC8" w:rsidRDefault="00725BD2" w:rsidP="00725BD2">
      <w:pPr>
        <w:pStyle w:val="B10"/>
      </w:pPr>
      <w:r w:rsidRPr="00020DC8">
        <w:t>where:</w:t>
      </w:r>
    </w:p>
    <w:p w:rsidR="00725BD2" w:rsidRPr="00020DC8" w:rsidRDefault="00725BD2" w:rsidP="00725BD2">
      <w:pPr>
        <w:pStyle w:val="B20"/>
      </w:pPr>
      <w:r w:rsidRPr="00020DC8">
        <w:t>x</w:t>
      </w:r>
      <w:r w:rsidRPr="00020DC8">
        <w:tab/>
        <w:t>the first digit:</w:t>
      </w:r>
    </w:p>
    <w:p w:rsidR="00725BD2" w:rsidRPr="00020DC8" w:rsidRDefault="00725BD2" w:rsidP="00725BD2">
      <w:pPr>
        <w:pStyle w:val="B30"/>
      </w:pPr>
      <w:r w:rsidRPr="00020DC8">
        <w:t>0</w:t>
      </w:r>
      <w:r w:rsidRPr="00020DC8">
        <w:tab/>
        <w:t>early working draft;</w:t>
      </w:r>
    </w:p>
    <w:p w:rsidR="00725BD2" w:rsidRPr="00020DC8" w:rsidRDefault="00725BD2" w:rsidP="00725BD2">
      <w:pPr>
        <w:pStyle w:val="B30"/>
      </w:pPr>
      <w:r w:rsidRPr="00020DC8">
        <w:t>1</w:t>
      </w:r>
      <w:r w:rsidRPr="00020DC8">
        <w:tab/>
        <w:t xml:space="preserve">presented to </w:t>
      </w:r>
      <w:r w:rsidRPr="006238B1">
        <w:t>TC</w:t>
      </w:r>
      <w:r w:rsidRPr="00020DC8">
        <w:t xml:space="preserve"> </w:t>
      </w:r>
      <w:r w:rsidRPr="006238B1">
        <w:t>SCP</w:t>
      </w:r>
      <w:r w:rsidRPr="00020DC8">
        <w:t xml:space="preserve"> for information;</w:t>
      </w:r>
    </w:p>
    <w:p w:rsidR="00725BD2" w:rsidRPr="00020DC8" w:rsidRDefault="00725BD2" w:rsidP="00725BD2">
      <w:pPr>
        <w:pStyle w:val="B30"/>
      </w:pPr>
      <w:r w:rsidRPr="00020DC8">
        <w:t>2</w:t>
      </w:r>
      <w:r w:rsidRPr="00020DC8">
        <w:tab/>
        <w:t xml:space="preserve">presented to </w:t>
      </w:r>
      <w:r w:rsidRPr="006238B1">
        <w:t>TC</w:t>
      </w:r>
      <w:r w:rsidRPr="00020DC8">
        <w:t xml:space="preserve"> </w:t>
      </w:r>
      <w:r w:rsidRPr="006238B1">
        <w:t>SCP</w:t>
      </w:r>
      <w:r w:rsidRPr="00020DC8">
        <w:t xml:space="preserve"> for approval;</w:t>
      </w:r>
    </w:p>
    <w:p w:rsidR="00725BD2" w:rsidRPr="00020DC8" w:rsidRDefault="00725BD2" w:rsidP="00725BD2">
      <w:pPr>
        <w:pStyle w:val="B30"/>
      </w:pPr>
      <w:r w:rsidRPr="00020DC8">
        <w:t>3</w:t>
      </w:r>
      <w:r w:rsidRPr="00020DC8">
        <w:tab/>
        <w:t xml:space="preserve">or greater indicates </w:t>
      </w:r>
      <w:r w:rsidRPr="006238B1">
        <w:t>TC</w:t>
      </w:r>
      <w:r w:rsidRPr="00020DC8">
        <w:t xml:space="preserve"> </w:t>
      </w:r>
      <w:r w:rsidRPr="006238B1">
        <w:t>SCP</w:t>
      </w:r>
      <w:r w:rsidRPr="00020DC8">
        <w:t xml:space="preserve"> approved document under change control.</w:t>
      </w:r>
    </w:p>
    <w:p w:rsidR="00725BD2" w:rsidRPr="00020DC8" w:rsidRDefault="00725BD2" w:rsidP="00725BD2">
      <w:pPr>
        <w:pStyle w:val="B20"/>
      </w:pPr>
      <w:r w:rsidRPr="00020DC8">
        <w:t>y</w:t>
      </w:r>
      <w:r w:rsidRPr="00020DC8">
        <w:tab/>
        <w:t>the second digit is incremented for all changes of substance, i.e. technical enhancements, corrections, updates, etc.</w:t>
      </w:r>
    </w:p>
    <w:p w:rsidR="00725BD2" w:rsidRPr="00020DC8" w:rsidRDefault="00725BD2" w:rsidP="00725BD2">
      <w:pPr>
        <w:pStyle w:val="B20"/>
      </w:pPr>
      <w:r w:rsidRPr="00020DC8">
        <w:t>z</w:t>
      </w:r>
      <w:r w:rsidRPr="00020DC8">
        <w:tab/>
        <w:t>the third digit is incremented when editorial only changes have been incorporated in the document.</w:t>
      </w:r>
    </w:p>
    <w:p w:rsidR="009D3B7D" w:rsidRPr="00020DC8" w:rsidRDefault="009D3B7D" w:rsidP="009D3B7D">
      <w:pPr>
        <w:pStyle w:val="Heading1"/>
        <w:rPr>
          <w:b/>
        </w:rPr>
      </w:pPr>
      <w:bookmarkStart w:id="5" w:name="_Toc390770820"/>
      <w:bookmarkStart w:id="6" w:name="_Toc419712547"/>
      <w:bookmarkStart w:id="7" w:name="_Toc423091377"/>
      <w:r w:rsidRPr="00020DC8">
        <w:t>Modal verbs terminology</w:t>
      </w:r>
      <w:bookmarkEnd w:id="5"/>
      <w:bookmarkEnd w:id="6"/>
      <w:bookmarkEnd w:id="7"/>
    </w:p>
    <w:p w:rsidR="009D3B7D" w:rsidRPr="00020DC8" w:rsidRDefault="009D3B7D" w:rsidP="009D3B7D">
      <w:r w:rsidRPr="00020DC8">
        <w:t>In the present document "</w:t>
      </w:r>
      <w:r w:rsidR="00AA5D6B" w:rsidRPr="00020DC8">
        <w:rPr>
          <w:b/>
          <w:bCs/>
        </w:rPr>
        <w:t>shall</w:t>
      </w:r>
      <w:r w:rsidRPr="00020DC8">
        <w:t>", "</w:t>
      </w:r>
      <w:r w:rsidR="00AA5D6B" w:rsidRPr="00020DC8">
        <w:rPr>
          <w:b/>
          <w:bCs/>
        </w:rPr>
        <w:t>shall</w:t>
      </w:r>
      <w:r w:rsidRPr="00020DC8">
        <w:rPr>
          <w:b/>
          <w:bCs/>
        </w:rPr>
        <w:t xml:space="preserve"> not</w:t>
      </w:r>
      <w:r w:rsidRPr="00020DC8">
        <w:t>", "</w:t>
      </w:r>
      <w:r w:rsidRPr="00020DC8">
        <w:rPr>
          <w:b/>
          <w:bCs/>
        </w:rPr>
        <w:t>should</w:t>
      </w:r>
      <w:r w:rsidRPr="00020DC8">
        <w:t>", "</w:t>
      </w:r>
      <w:r w:rsidRPr="00020DC8">
        <w:rPr>
          <w:b/>
          <w:bCs/>
        </w:rPr>
        <w:t>should not</w:t>
      </w:r>
      <w:r w:rsidRPr="00020DC8">
        <w:t>", "</w:t>
      </w:r>
      <w:r w:rsidRPr="00020DC8">
        <w:rPr>
          <w:b/>
          <w:bCs/>
        </w:rPr>
        <w:t>may</w:t>
      </w:r>
      <w:r w:rsidRPr="00020DC8">
        <w:t>", "</w:t>
      </w:r>
      <w:r w:rsidRPr="00020DC8">
        <w:rPr>
          <w:b/>
          <w:bCs/>
        </w:rPr>
        <w:t>need not</w:t>
      </w:r>
      <w:r w:rsidRPr="00020DC8">
        <w:t>", "</w:t>
      </w:r>
      <w:r w:rsidRPr="00020DC8">
        <w:rPr>
          <w:b/>
          <w:bCs/>
        </w:rPr>
        <w:t>will</w:t>
      </w:r>
      <w:r w:rsidRPr="00020DC8">
        <w:rPr>
          <w:bCs/>
        </w:rPr>
        <w:t>"</w:t>
      </w:r>
      <w:r w:rsidRPr="00020DC8">
        <w:t xml:space="preserve">, </w:t>
      </w:r>
      <w:r w:rsidRPr="00020DC8">
        <w:rPr>
          <w:bCs/>
        </w:rPr>
        <w:t>"</w:t>
      </w:r>
      <w:r w:rsidRPr="00020DC8">
        <w:rPr>
          <w:b/>
          <w:bCs/>
        </w:rPr>
        <w:t>will not</w:t>
      </w:r>
      <w:r w:rsidRPr="00020DC8">
        <w:rPr>
          <w:bCs/>
        </w:rPr>
        <w:t>"</w:t>
      </w:r>
      <w:r w:rsidRPr="00020DC8">
        <w:t>, "</w:t>
      </w:r>
      <w:r w:rsidRPr="00020DC8">
        <w:rPr>
          <w:b/>
          <w:bCs/>
        </w:rPr>
        <w:t>can</w:t>
      </w:r>
      <w:r w:rsidRPr="00020DC8">
        <w:t>" and "</w:t>
      </w:r>
      <w:r w:rsidRPr="00020DC8">
        <w:rPr>
          <w:b/>
          <w:bCs/>
        </w:rPr>
        <w:t>cannot</w:t>
      </w:r>
      <w:r w:rsidRPr="00020DC8">
        <w:t xml:space="preserve">" are to be interpreted as described in clause 3.2 of the </w:t>
      </w:r>
      <w:hyperlink r:id="rId13" w:history="1">
        <w:r w:rsidRPr="006238B1">
          <w:rPr>
            <w:rStyle w:val="Hyperlink"/>
          </w:rPr>
          <w:t>ETSI Drafting Rules</w:t>
        </w:r>
      </w:hyperlink>
      <w:r w:rsidRPr="00020DC8">
        <w:t xml:space="preserve"> (Verbal forms for the expression of provisions).</w:t>
      </w:r>
    </w:p>
    <w:p w:rsidR="009D3B7D" w:rsidRPr="00020DC8" w:rsidRDefault="009D3B7D" w:rsidP="009D3B7D">
      <w:r w:rsidRPr="00020DC8">
        <w:t>"</w:t>
      </w:r>
      <w:r w:rsidR="00AA5D6B" w:rsidRPr="00020DC8">
        <w:rPr>
          <w:b/>
          <w:bCs/>
        </w:rPr>
        <w:t>must</w:t>
      </w:r>
      <w:r w:rsidRPr="00020DC8">
        <w:t>" and "</w:t>
      </w:r>
      <w:r w:rsidR="00AA5D6B" w:rsidRPr="00020DC8">
        <w:rPr>
          <w:b/>
          <w:bCs/>
        </w:rPr>
        <w:t>must</w:t>
      </w:r>
      <w:r w:rsidRPr="00020DC8">
        <w:rPr>
          <w:b/>
          <w:bCs/>
        </w:rPr>
        <w:t xml:space="preserve"> not</w:t>
      </w:r>
      <w:r w:rsidRPr="00020DC8">
        <w:t xml:space="preserve">" are </w:t>
      </w:r>
      <w:r w:rsidRPr="00020DC8">
        <w:rPr>
          <w:b/>
          <w:bCs/>
        </w:rPr>
        <w:t>NOT</w:t>
      </w:r>
      <w:r w:rsidRPr="00020DC8">
        <w:t xml:space="preserve"> allowed in ETSI deliverables except when used in direct citation.</w:t>
      </w:r>
    </w:p>
    <w:p w:rsidR="00D626BF" w:rsidRPr="00020DC8" w:rsidRDefault="00D92228" w:rsidP="00B00E93">
      <w:pPr>
        <w:pStyle w:val="Heading1"/>
      </w:pPr>
      <w:r w:rsidRPr="00020DC8">
        <w:br w:type="page"/>
      </w:r>
      <w:bookmarkStart w:id="8" w:name="_Toc419712548"/>
      <w:bookmarkStart w:id="9" w:name="_Toc423091378"/>
      <w:r w:rsidR="00D626BF" w:rsidRPr="00020DC8">
        <w:lastRenderedPageBreak/>
        <w:t>1</w:t>
      </w:r>
      <w:r w:rsidR="00D626BF" w:rsidRPr="00020DC8">
        <w:tab/>
        <w:t>Scope</w:t>
      </w:r>
      <w:bookmarkEnd w:id="8"/>
      <w:bookmarkEnd w:id="9"/>
    </w:p>
    <w:p w:rsidR="00047ACF" w:rsidRPr="00020DC8" w:rsidRDefault="00D92228" w:rsidP="006812A5">
      <w:r w:rsidRPr="00020DC8">
        <w:t>The present</w:t>
      </w:r>
      <w:r w:rsidR="00725BD2" w:rsidRPr="00020DC8">
        <w:t xml:space="preserve"> document </w:t>
      </w:r>
      <w:r w:rsidR="006812A5" w:rsidRPr="00020DC8">
        <w:t xml:space="preserve">details </w:t>
      </w:r>
      <w:r w:rsidR="00725BD2" w:rsidRPr="00020DC8">
        <w:t xml:space="preserve">the technical </w:t>
      </w:r>
      <w:r w:rsidR="00C36259" w:rsidRPr="00020DC8">
        <w:t>specification</w:t>
      </w:r>
      <w:r w:rsidR="00594815" w:rsidRPr="00020DC8">
        <w:t xml:space="preserve">s </w:t>
      </w:r>
      <w:r w:rsidR="006812A5" w:rsidRPr="00020DC8">
        <w:t>for</w:t>
      </w:r>
      <w:r w:rsidR="007B4D1B" w:rsidRPr="00020DC8">
        <w:t xml:space="preserve"> </w:t>
      </w:r>
      <w:r w:rsidR="006C4FEF" w:rsidRPr="006238B1">
        <w:t>M2M</w:t>
      </w:r>
      <w:r w:rsidR="006C4FEF" w:rsidRPr="00020DC8">
        <w:t xml:space="preserve"> UICC</w:t>
      </w:r>
      <w:r w:rsidR="006812A5" w:rsidRPr="00020DC8">
        <w:t>s.</w:t>
      </w:r>
    </w:p>
    <w:p w:rsidR="00047ACF" w:rsidRPr="00020DC8" w:rsidRDefault="006812A5" w:rsidP="00047ACF">
      <w:r w:rsidRPr="00020DC8">
        <w:t>Specifically, t</w:t>
      </w:r>
      <w:r w:rsidR="00047ACF" w:rsidRPr="00020DC8">
        <w:t>h</w:t>
      </w:r>
      <w:r w:rsidR="004F09C9" w:rsidRPr="00020DC8">
        <w:t>e present document</w:t>
      </w:r>
      <w:r w:rsidR="00047ACF" w:rsidRPr="00020DC8">
        <w:t xml:space="preserve"> specifies:</w:t>
      </w:r>
    </w:p>
    <w:p w:rsidR="00047ACF" w:rsidRPr="00020DC8" w:rsidRDefault="006812A5" w:rsidP="004F09C9">
      <w:pPr>
        <w:pStyle w:val="B1"/>
      </w:pPr>
      <w:r w:rsidRPr="00020DC8">
        <w:t>Physical, logical and electrical specifications</w:t>
      </w:r>
      <w:r w:rsidR="0039798D" w:rsidRPr="00020DC8">
        <w:t xml:space="preserve"> </w:t>
      </w:r>
      <w:r w:rsidRPr="00020DC8">
        <w:t xml:space="preserve">for </w:t>
      </w:r>
      <w:r w:rsidR="0039798D" w:rsidRPr="00020DC8">
        <w:t>additional</w:t>
      </w:r>
      <w:r w:rsidR="00047ACF" w:rsidRPr="00020DC8">
        <w:t xml:space="preserve"> machine to machine form factor</w:t>
      </w:r>
      <w:r w:rsidR="00B57E99" w:rsidRPr="00020DC8">
        <w:t>s</w:t>
      </w:r>
      <w:r w:rsidR="00047ACF" w:rsidRPr="00020DC8">
        <w:t xml:space="preserve"> for the </w:t>
      </w:r>
      <w:r w:rsidR="00B57E99" w:rsidRPr="006238B1">
        <w:t>M2M</w:t>
      </w:r>
      <w:r w:rsidR="00B57E99" w:rsidRPr="00020DC8">
        <w:t xml:space="preserve"> </w:t>
      </w:r>
      <w:r w:rsidR="00047ACF" w:rsidRPr="006238B1">
        <w:t>UICC</w:t>
      </w:r>
      <w:r w:rsidR="004F09C9" w:rsidRPr="00020DC8">
        <w:t>.</w:t>
      </w:r>
    </w:p>
    <w:p w:rsidR="00047ACF" w:rsidRPr="00020DC8" w:rsidRDefault="006812A5" w:rsidP="004F09C9">
      <w:pPr>
        <w:pStyle w:val="B1"/>
      </w:pPr>
      <w:r w:rsidRPr="00020DC8">
        <w:t>E</w:t>
      </w:r>
      <w:r w:rsidR="00047ACF" w:rsidRPr="00020DC8">
        <w:t xml:space="preserve">nvironmental specifications of the </w:t>
      </w:r>
      <w:r w:rsidR="00047ACF" w:rsidRPr="006238B1">
        <w:t>M2M</w:t>
      </w:r>
      <w:r w:rsidR="00047ACF" w:rsidRPr="00020DC8">
        <w:t xml:space="preserve"> </w:t>
      </w:r>
      <w:r w:rsidR="00047ACF" w:rsidRPr="006238B1">
        <w:t>UICC</w:t>
      </w:r>
      <w:r w:rsidR="00047ACF" w:rsidRPr="00020DC8">
        <w:t xml:space="preserve"> ded</w:t>
      </w:r>
      <w:r w:rsidR="0039798D" w:rsidRPr="00020DC8">
        <w:t xml:space="preserve">icated to </w:t>
      </w:r>
      <w:r w:rsidR="0039798D" w:rsidRPr="006238B1">
        <w:t>M2M</w:t>
      </w:r>
      <w:r w:rsidR="0039798D" w:rsidRPr="00020DC8">
        <w:t xml:space="preserve"> applications</w:t>
      </w:r>
      <w:r w:rsidR="00047ACF" w:rsidRPr="00020DC8">
        <w:t xml:space="preserve"> for </w:t>
      </w:r>
      <w:r w:rsidR="0039798D" w:rsidRPr="00020DC8">
        <w:t xml:space="preserve">all </w:t>
      </w:r>
      <w:r w:rsidR="001F398D" w:rsidRPr="00020DC8">
        <w:t xml:space="preserve">specified </w:t>
      </w:r>
      <w:r w:rsidR="0039798D" w:rsidRPr="006238B1">
        <w:t>UICC</w:t>
      </w:r>
      <w:r w:rsidR="0039798D" w:rsidRPr="00020DC8">
        <w:t xml:space="preserve"> </w:t>
      </w:r>
      <w:r w:rsidR="00047ACF" w:rsidRPr="00020DC8">
        <w:t>form factors</w:t>
      </w:r>
      <w:r w:rsidR="004F09C9" w:rsidRPr="00020DC8">
        <w:t>.</w:t>
      </w:r>
    </w:p>
    <w:p w:rsidR="00047ACF" w:rsidRPr="00020DC8" w:rsidRDefault="00047ACF" w:rsidP="004F09C9">
      <w:pPr>
        <w:pStyle w:val="B1"/>
      </w:pPr>
      <w:r w:rsidRPr="00020DC8">
        <w:t xml:space="preserve">Device pairing mechanisms that allow the </w:t>
      </w:r>
      <w:r w:rsidR="001C56C5" w:rsidRPr="006238B1">
        <w:t>M2M</w:t>
      </w:r>
      <w:r w:rsidR="001C56C5" w:rsidRPr="00020DC8">
        <w:t xml:space="preserve"> </w:t>
      </w:r>
      <w:r w:rsidRPr="006238B1">
        <w:t>UICC</w:t>
      </w:r>
      <w:r w:rsidRPr="00020DC8">
        <w:t xml:space="preserve"> to verify the terminal </w:t>
      </w:r>
      <w:r w:rsidR="001F398D" w:rsidRPr="00020DC8">
        <w:t xml:space="preserve">with which </w:t>
      </w:r>
      <w:r w:rsidRPr="00020DC8">
        <w:t>it is operating.</w:t>
      </w:r>
    </w:p>
    <w:p w:rsidR="00D626BF" w:rsidRPr="00020DC8" w:rsidRDefault="00D626BF" w:rsidP="00B00E93">
      <w:pPr>
        <w:pStyle w:val="Heading1"/>
      </w:pPr>
      <w:bookmarkStart w:id="10" w:name="_Toc419712549"/>
      <w:bookmarkStart w:id="11" w:name="_Toc423091379"/>
      <w:r w:rsidRPr="00020DC8">
        <w:t>2</w:t>
      </w:r>
      <w:r w:rsidRPr="00020DC8">
        <w:tab/>
        <w:t>References</w:t>
      </w:r>
      <w:bookmarkEnd w:id="10"/>
      <w:bookmarkEnd w:id="11"/>
    </w:p>
    <w:p w:rsidR="002F41D6" w:rsidRPr="00020DC8" w:rsidRDefault="002F41D6" w:rsidP="002F41D6">
      <w:pPr>
        <w:pStyle w:val="Heading2"/>
      </w:pPr>
      <w:bookmarkStart w:id="12" w:name="_Toc419712550"/>
      <w:bookmarkStart w:id="13" w:name="_Toc423091380"/>
      <w:r w:rsidRPr="00020DC8">
        <w:t>2.1</w:t>
      </w:r>
      <w:r w:rsidRPr="00020DC8">
        <w:tab/>
        <w:t>Normative references</w:t>
      </w:r>
      <w:bookmarkEnd w:id="12"/>
      <w:bookmarkEnd w:id="13"/>
    </w:p>
    <w:p w:rsidR="00764C3F" w:rsidRPr="00020DC8" w:rsidRDefault="00764C3F" w:rsidP="00764C3F">
      <w:r w:rsidRPr="00020DC8">
        <w:t>References are either specific (identified by date of publication and/or edition number or version number) or non</w:t>
      </w:r>
      <w:r w:rsidRPr="00020DC8">
        <w:noBreakHyphen/>
        <w:t>specific. For specific references, only the cited version applies. For non-specific references, the latest version of the reference document (including any amendments) applies.</w:t>
      </w:r>
    </w:p>
    <w:p w:rsidR="00764C3F" w:rsidRPr="00020DC8" w:rsidRDefault="00764C3F" w:rsidP="00764C3F">
      <w:pPr>
        <w:pStyle w:val="B1"/>
      </w:pPr>
      <w:r w:rsidRPr="00020DC8">
        <w:t xml:space="preserve">In the case of a reference to a </w:t>
      </w:r>
      <w:r w:rsidRPr="006238B1">
        <w:t>TC</w:t>
      </w:r>
      <w:r w:rsidRPr="00020DC8">
        <w:t xml:space="preserve"> </w:t>
      </w:r>
      <w:r w:rsidRPr="006238B1">
        <w:t>SCP</w:t>
      </w:r>
      <w:r w:rsidRPr="00020DC8">
        <w:t xml:space="preserve"> document, a non specific reference implicitly refers to the latest version of that document in the same Release as the present document.</w:t>
      </w:r>
    </w:p>
    <w:p w:rsidR="00764C3F" w:rsidRPr="00020DC8" w:rsidRDefault="00764C3F" w:rsidP="00764C3F">
      <w:r w:rsidRPr="00020DC8">
        <w:t xml:space="preserve">Referenced documents which are not found to be publicly available in the expected location might be found at </w:t>
      </w:r>
      <w:hyperlink r:id="rId14" w:history="1">
        <w:r w:rsidRPr="006238B1">
          <w:rPr>
            <w:rStyle w:val="Hyperlink"/>
          </w:rPr>
          <w:t>http://docbox.etsi.org/Reference</w:t>
        </w:r>
      </w:hyperlink>
      <w:r w:rsidRPr="00020DC8">
        <w:t>.</w:t>
      </w:r>
    </w:p>
    <w:p w:rsidR="00764C3F" w:rsidRPr="00020DC8" w:rsidRDefault="00764C3F" w:rsidP="00764C3F">
      <w:pPr>
        <w:pStyle w:val="NO"/>
      </w:pPr>
      <w:r w:rsidRPr="00020DC8">
        <w:t>NOTE:</w:t>
      </w:r>
      <w:r w:rsidRPr="00020DC8">
        <w:tab/>
        <w:t>While any hyperlinks included in this clause were valid at the time of publication ETSI cannot guarantee their long term validity.</w:t>
      </w:r>
    </w:p>
    <w:p w:rsidR="002F41D6" w:rsidRPr="00020DC8" w:rsidRDefault="002F41D6" w:rsidP="002F41D6">
      <w:pPr>
        <w:rPr>
          <w:lang w:eastAsia="en-GB"/>
        </w:rPr>
      </w:pPr>
      <w:r w:rsidRPr="00020DC8">
        <w:rPr>
          <w:lang w:eastAsia="en-GB"/>
        </w:rPr>
        <w:t>The following referenced documents are necessary for the application of the present document.</w:t>
      </w:r>
    </w:p>
    <w:p w:rsidR="007710E0" w:rsidRPr="00020DC8" w:rsidRDefault="00C83ED6" w:rsidP="00C83ED6">
      <w:pPr>
        <w:pStyle w:val="EX"/>
      </w:pPr>
      <w:r>
        <w:t>[</w:t>
      </w:r>
      <w:bookmarkStart w:id="14" w:name="REF_TS102221"/>
      <w:r>
        <w:fldChar w:fldCharType="begin"/>
      </w:r>
      <w:r>
        <w:instrText>SEQ REF</w:instrText>
      </w:r>
      <w:r>
        <w:fldChar w:fldCharType="separate"/>
      </w:r>
      <w:r>
        <w:rPr>
          <w:noProof/>
        </w:rPr>
        <w:t>1</w:t>
      </w:r>
      <w:r>
        <w:fldChar w:fldCharType="end"/>
      </w:r>
      <w:bookmarkEnd w:id="14"/>
      <w:r>
        <w:t>]</w:t>
      </w:r>
      <w:r>
        <w:tab/>
      </w:r>
      <w:r w:rsidRPr="006238B1">
        <w:t>ETSI TS 102 221</w:t>
      </w:r>
      <w:r>
        <w:t>: "Smart Cards; UICC-Terminal interface; Physical and logical characteristics".</w:t>
      </w:r>
    </w:p>
    <w:p w:rsidR="007710E0" w:rsidRPr="00020DC8" w:rsidRDefault="00C83ED6" w:rsidP="00C83ED6">
      <w:pPr>
        <w:pStyle w:val="EX"/>
      </w:pPr>
      <w:r>
        <w:t>[</w:t>
      </w:r>
      <w:bookmarkStart w:id="15" w:name="REF_TS102412"/>
      <w:r>
        <w:fldChar w:fldCharType="begin"/>
      </w:r>
      <w:r>
        <w:instrText>SEQ REF</w:instrText>
      </w:r>
      <w:r>
        <w:fldChar w:fldCharType="separate"/>
      </w:r>
      <w:r>
        <w:rPr>
          <w:noProof/>
        </w:rPr>
        <w:t>2</w:t>
      </w:r>
      <w:r>
        <w:fldChar w:fldCharType="end"/>
      </w:r>
      <w:bookmarkEnd w:id="15"/>
      <w:r>
        <w:t>]</w:t>
      </w:r>
      <w:r>
        <w:tab/>
      </w:r>
      <w:r w:rsidRPr="006238B1">
        <w:t>ETSI TS 102 412</w:t>
      </w:r>
      <w:r>
        <w:t>: "Smart Cards; Smart Card Platform Requirements Stage 1".</w:t>
      </w:r>
    </w:p>
    <w:p w:rsidR="007710E0" w:rsidRPr="00020DC8" w:rsidRDefault="00C83ED6" w:rsidP="00C83ED6">
      <w:pPr>
        <w:pStyle w:val="EX"/>
      </w:pPr>
      <w:r>
        <w:t>[</w:t>
      </w:r>
      <w:bookmarkStart w:id="16" w:name="REF_TS102613"/>
      <w:r>
        <w:fldChar w:fldCharType="begin"/>
      </w:r>
      <w:r>
        <w:instrText>SEQ REF</w:instrText>
      </w:r>
      <w:r>
        <w:fldChar w:fldCharType="separate"/>
      </w:r>
      <w:r>
        <w:rPr>
          <w:noProof/>
        </w:rPr>
        <w:t>3</w:t>
      </w:r>
      <w:r>
        <w:fldChar w:fldCharType="end"/>
      </w:r>
      <w:bookmarkEnd w:id="16"/>
      <w:r>
        <w:t>]</w:t>
      </w:r>
      <w:r>
        <w:tab/>
      </w:r>
      <w:r w:rsidRPr="006238B1">
        <w:t>ETSI TS 102 613</w:t>
      </w:r>
      <w:r>
        <w:t>: "Smart Cards; UICC - Contactless Front-end (CLF) Interface; Part 1: Physical and data link layer characteristics".</w:t>
      </w:r>
    </w:p>
    <w:p w:rsidR="007710E0" w:rsidRPr="00020DC8" w:rsidRDefault="00C83ED6" w:rsidP="00C83ED6">
      <w:pPr>
        <w:pStyle w:val="EX"/>
      </w:pPr>
      <w:r>
        <w:t>[</w:t>
      </w:r>
      <w:bookmarkStart w:id="17" w:name="REF_TS102600"/>
      <w:r>
        <w:fldChar w:fldCharType="begin"/>
      </w:r>
      <w:r>
        <w:instrText>SEQ REF</w:instrText>
      </w:r>
      <w:r>
        <w:fldChar w:fldCharType="separate"/>
      </w:r>
      <w:r>
        <w:rPr>
          <w:noProof/>
        </w:rPr>
        <w:t>4</w:t>
      </w:r>
      <w:r>
        <w:fldChar w:fldCharType="end"/>
      </w:r>
      <w:bookmarkEnd w:id="17"/>
      <w:r>
        <w:t>]</w:t>
      </w:r>
      <w:r>
        <w:tab/>
      </w:r>
      <w:r w:rsidRPr="006238B1">
        <w:t>ETSI TS 102 600</w:t>
      </w:r>
      <w:r>
        <w:t>: "Smart Cards; UICC-Terminal interface; Characteristics of the USB interface".</w:t>
      </w:r>
    </w:p>
    <w:p w:rsidR="00EA5B08" w:rsidRPr="00020DC8" w:rsidRDefault="00C83ED6" w:rsidP="00C83ED6">
      <w:pPr>
        <w:pStyle w:val="EX"/>
      </w:pPr>
      <w:r>
        <w:t>[</w:t>
      </w:r>
      <w:bookmarkStart w:id="18" w:name="REF_TS102484"/>
      <w:r>
        <w:fldChar w:fldCharType="begin"/>
      </w:r>
      <w:r>
        <w:instrText>SEQ REF</w:instrText>
      </w:r>
      <w:r>
        <w:fldChar w:fldCharType="separate"/>
      </w:r>
      <w:r>
        <w:rPr>
          <w:noProof/>
        </w:rPr>
        <w:t>5</w:t>
      </w:r>
      <w:r>
        <w:fldChar w:fldCharType="end"/>
      </w:r>
      <w:bookmarkEnd w:id="18"/>
      <w:r>
        <w:t>]</w:t>
      </w:r>
      <w:r>
        <w:tab/>
      </w:r>
      <w:r w:rsidRPr="006238B1">
        <w:t>ETSI TS 102 484</w:t>
      </w:r>
      <w:r>
        <w:t>: "Smart Cards; Secure channel between a UICC and an end-point terminal".</w:t>
      </w:r>
    </w:p>
    <w:p w:rsidR="00EA5B08" w:rsidRPr="00020DC8" w:rsidRDefault="00C83ED6" w:rsidP="00C83ED6">
      <w:pPr>
        <w:pStyle w:val="EX"/>
      </w:pPr>
      <w:r>
        <w:t>[</w:t>
      </w:r>
      <w:bookmarkStart w:id="19" w:name="REF_TS102223"/>
      <w:r>
        <w:fldChar w:fldCharType="begin"/>
      </w:r>
      <w:r>
        <w:instrText>SEQ REF</w:instrText>
      </w:r>
      <w:r>
        <w:fldChar w:fldCharType="separate"/>
      </w:r>
      <w:r>
        <w:rPr>
          <w:noProof/>
        </w:rPr>
        <w:t>6</w:t>
      </w:r>
      <w:r>
        <w:fldChar w:fldCharType="end"/>
      </w:r>
      <w:bookmarkEnd w:id="19"/>
      <w:r>
        <w:t>]</w:t>
      </w:r>
      <w:r>
        <w:tab/>
      </w:r>
      <w:r w:rsidRPr="006238B1">
        <w:t>ETSI TS 102 223</w:t>
      </w:r>
      <w:r>
        <w:t>: "Smart Cards; Card Application Toolkit (CAT)".</w:t>
      </w:r>
    </w:p>
    <w:p w:rsidR="00000B04" w:rsidRPr="00020DC8" w:rsidRDefault="00C83ED6" w:rsidP="00C83ED6">
      <w:pPr>
        <w:pStyle w:val="EX"/>
      </w:pPr>
      <w:r>
        <w:t>[</w:t>
      </w:r>
      <w:bookmarkStart w:id="20" w:name="REF_IPCJEDECJ_STD_020D1"/>
      <w:r>
        <w:fldChar w:fldCharType="begin"/>
      </w:r>
      <w:r>
        <w:instrText>SEQ REF</w:instrText>
      </w:r>
      <w:r>
        <w:fldChar w:fldCharType="separate"/>
      </w:r>
      <w:r>
        <w:rPr>
          <w:noProof/>
        </w:rPr>
        <w:t>7</w:t>
      </w:r>
      <w:r>
        <w:fldChar w:fldCharType="end"/>
      </w:r>
      <w:bookmarkEnd w:id="20"/>
      <w:r>
        <w:t>]</w:t>
      </w:r>
      <w:r>
        <w:tab/>
      </w:r>
      <w:r w:rsidRPr="006238B1">
        <w:t>IPC/JEDEC J-STD-020D.1</w:t>
      </w:r>
      <w:r>
        <w:t>: "Moisture/Reflow Sensitivity Classification for Nonhermetic Solid State Surface Mount Devices".</w:t>
      </w:r>
    </w:p>
    <w:p w:rsidR="006B0E43" w:rsidRPr="00020DC8" w:rsidRDefault="00C83ED6" w:rsidP="00C83ED6">
      <w:pPr>
        <w:pStyle w:val="EX"/>
      </w:pPr>
      <w:r>
        <w:t>[</w:t>
      </w:r>
      <w:bookmarkStart w:id="21" w:name="REF_JEDECJESD22_A104D"/>
      <w:r>
        <w:fldChar w:fldCharType="begin"/>
      </w:r>
      <w:r>
        <w:instrText>SEQ REF</w:instrText>
      </w:r>
      <w:r>
        <w:fldChar w:fldCharType="separate"/>
      </w:r>
      <w:r>
        <w:rPr>
          <w:noProof/>
        </w:rPr>
        <w:t>8</w:t>
      </w:r>
      <w:r>
        <w:fldChar w:fldCharType="end"/>
      </w:r>
      <w:bookmarkEnd w:id="21"/>
      <w:r>
        <w:t>]</w:t>
      </w:r>
      <w:r>
        <w:tab/>
      </w:r>
      <w:r w:rsidRPr="006238B1">
        <w:t>JEDEC JESD22-A104D</w:t>
      </w:r>
      <w:r>
        <w:t>: "Temperature Cycling".</w:t>
      </w:r>
    </w:p>
    <w:p w:rsidR="004B7FA2" w:rsidRPr="00020DC8" w:rsidRDefault="00C83ED6" w:rsidP="00C83ED6">
      <w:pPr>
        <w:pStyle w:val="EX"/>
      </w:pPr>
      <w:r>
        <w:t>[</w:t>
      </w:r>
      <w:bookmarkStart w:id="22" w:name="REF_JEDECJESD22_B103B"/>
      <w:r>
        <w:fldChar w:fldCharType="begin"/>
      </w:r>
      <w:r>
        <w:instrText>SEQ REF</w:instrText>
      </w:r>
      <w:r>
        <w:fldChar w:fldCharType="separate"/>
      </w:r>
      <w:r>
        <w:rPr>
          <w:noProof/>
        </w:rPr>
        <w:t>9</w:t>
      </w:r>
      <w:r>
        <w:fldChar w:fldCharType="end"/>
      </w:r>
      <w:bookmarkEnd w:id="22"/>
      <w:r>
        <w:t>]</w:t>
      </w:r>
      <w:r>
        <w:tab/>
      </w:r>
      <w:r w:rsidRPr="006238B1">
        <w:t>JEDEC JESD22-B103B</w:t>
      </w:r>
      <w:r>
        <w:t>: "Vibration, Variable Frequency".</w:t>
      </w:r>
    </w:p>
    <w:p w:rsidR="004B7FA2" w:rsidRPr="00020DC8" w:rsidRDefault="00C83ED6" w:rsidP="00C83ED6">
      <w:pPr>
        <w:pStyle w:val="EX"/>
      </w:pPr>
      <w:r>
        <w:t>[</w:t>
      </w:r>
      <w:bookmarkStart w:id="23" w:name="REF_JEDECJESD22_B104C"/>
      <w:r>
        <w:fldChar w:fldCharType="begin"/>
      </w:r>
      <w:r>
        <w:instrText>SEQ REF</w:instrText>
      </w:r>
      <w:r>
        <w:fldChar w:fldCharType="separate"/>
      </w:r>
      <w:r>
        <w:rPr>
          <w:noProof/>
        </w:rPr>
        <w:t>10</w:t>
      </w:r>
      <w:r>
        <w:fldChar w:fldCharType="end"/>
      </w:r>
      <w:bookmarkEnd w:id="23"/>
      <w:r>
        <w:t>]</w:t>
      </w:r>
      <w:r>
        <w:tab/>
      </w:r>
      <w:r w:rsidRPr="006238B1">
        <w:t>JEDEC JESD22-B104C</w:t>
      </w:r>
      <w:r>
        <w:t>: "Mechanical Shock".</w:t>
      </w:r>
    </w:p>
    <w:p w:rsidR="004B7FA2" w:rsidRPr="00020DC8" w:rsidRDefault="00C83ED6" w:rsidP="00C83ED6">
      <w:pPr>
        <w:pStyle w:val="EX"/>
      </w:pPr>
      <w:r>
        <w:t>[</w:t>
      </w:r>
      <w:bookmarkStart w:id="24" w:name="REF_JEDECJESD22_A107B"/>
      <w:r>
        <w:fldChar w:fldCharType="begin"/>
      </w:r>
      <w:r>
        <w:instrText>SEQ REF</w:instrText>
      </w:r>
      <w:r>
        <w:fldChar w:fldCharType="separate"/>
      </w:r>
      <w:r>
        <w:rPr>
          <w:noProof/>
        </w:rPr>
        <w:t>11</w:t>
      </w:r>
      <w:r>
        <w:fldChar w:fldCharType="end"/>
      </w:r>
      <w:bookmarkEnd w:id="24"/>
      <w:r>
        <w:t>]</w:t>
      </w:r>
      <w:r>
        <w:tab/>
      </w:r>
      <w:r w:rsidRPr="006238B1">
        <w:t>JEDEC JESD22-A107B</w:t>
      </w:r>
      <w:r>
        <w:t>: "Salt Atmosphere".</w:t>
      </w:r>
    </w:p>
    <w:p w:rsidR="00AE6999" w:rsidRPr="00020DC8" w:rsidRDefault="00DE59F8" w:rsidP="00DE59F8">
      <w:pPr>
        <w:pStyle w:val="NO"/>
      </w:pPr>
      <w:r w:rsidRPr="00020DC8">
        <w:t>NOTE:</w:t>
      </w:r>
      <w:r w:rsidRPr="00020DC8">
        <w:tab/>
        <w:t xml:space="preserve">For JEDEC documents see </w:t>
      </w:r>
      <w:hyperlink r:id="rId15" w:history="1">
        <w:r w:rsidRPr="006238B1">
          <w:rPr>
            <w:rStyle w:val="Hyperlink"/>
          </w:rPr>
          <w:t>http://jedec.org/download/</w:t>
        </w:r>
      </w:hyperlink>
      <w:r w:rsidRPr="00020DC8">
        <w:t>.</w:t>
      </w:r>
    </w:p>
    <w:p w:rsidR="000B62FD" w:rsidRPr="00020DC8" w:rsidRDefault="000B62FD" w:rsidP="00B00E93">
      <w:pPr>
        <w:pStyle w:val="Heading2"/>
      </w:pPr>
      <w:bookmarkStart w:id="25" w:name="_Toc419712551"/>
      <w:bookmarkStart w:id="26" w:name="_Toc423091381"/>
      <w:r w:rsidRPr="00020DC8">
        <w:lastRenderedPageBreak/>
        <w:t>2.2</w:t>
      </w:r>
      <w:r w:rsidRPr="00020DC8">
        <w:tab/>
        <w:t>Informative references</w:t>
      </w:r>
      <w:bookmarkEnd w:id="25"/>
      <w:bookmarkEnd w:id="26"/>
    </w:p>
    <w:p w:rsidR="00764C3F" w:rsidRPr="00020DC8" w:rsidRDefault="00764C3F" w:rsidP="00764C3F">
      <w:r w:rsidRPr="00020DC8">
        <w:t>References are either specific (identified by date of publication and/or edition number or version number) or non</w:t>
      </w:r>
      <w:r w:rsidRPr="00020DC8">
        <w:noBreakHyphen/>
        <w:t>specific. For specific references, only the cited version applies. For non-specific references, the latest version of the reference document (including any amendments) applies.</w:t>
      </w:r>
    </w:p>
    <w:p w:rsidR="00764C3F" w:rsidRPr="00020DC8" w:rsidRDefault="00764C3F" w:rsidP="00764C3F">
      <w:pPr>
        <w:pStyle w:val="B1"/>
      </w:pPr>
      <w:r w:rsidRPr="00020DC8">
        <w:t xml:space="preserve">In the case of a reference to a </w:t>
      </w:r>
      <w:r w:rsidRPr="006238B1">
        <w:t>TC</w:t>
      </w:r>
      <w:r w:rsidRPr="00020DC8">
        <w:t xml:space="preserve"> </w:t>
      </w:r>
      <w:r w:rsidRPr="006238B1">
        <w:t>SCP</w:t>
      </w:r>
      <w:r w:rsidRPr="00020DC8">
        <w:t xml:space="preserve"> document, a non specific reference implicitly refers to the latest version of that document in the same Release as the present document.</w:t>
      </w:r>
    </w:p>
    <w:p w:rsidR="00764C3F" w:rsidRPr="00020DC8" w:rsidRDefault="00764C3F" w:rsidP="00764C3F">
      <w:r w:rsidRPr="00020DC8">
        <w:t xml:space="preserve">Referenced documents which are not found to be publicly available in the expected location might be found at </w:t>
      </w:r>
      <w:hyperlink r:id="rId16" w:history="1">
        <w:r w:rsidRPr="006238B1">
          <w:rPr>
            <w:rStyle w:val="Hyperlink"/>
          </w:rPr>
          <w:t>http://docbox.etsi.org/Reference</w:t>
        </w:r>
      </w:hyperlink>
      <w:r w:rsidRPr="00020DC8">
        <w:t>.</w:t>
      </w:r>
    </w:p>
    <w:p w:rsidR="00764C3F" w:rsidRPr="00020DC8" w:rsidRDefault="00764C3F" w:rsidP="00764C3F">
      <w:pPr>
        <w:pStyle w:val="NO"/>
      </w:pPr>
      <w:r w:rsidRPr="00020DC8">
        <w:t>NOTE:</w:t>
      </w:r>
      <w:r w:rsidRPr="00020DC8">
        <w:tab/>
        <w:t>While any hyperlinks included in this clause were valid at the time of publication ETSI cannot guarantee their long term validity.</w:t>
      </w:r>
    </w:p>
    <w:p w:rsidR="002F41D6" w:rsidRPr="00020DC8" w:rsidRDefault="002F41D6" w:rsidP="002F41D6">
      <w:r w:rsidRPr="00020DC8">
        <w:rPr>
          <w:lang w:eastAsia="en-GB"/>
        </w:rPr>
        <w:t xml:space="preserve">The following referenced documents are </w:t>
      </w:r>
      <w:r w:rsidRPr="00020DC8">
        <w:t>not necessary for the application of the present document but they assist the user with regard to a particular subject area</w:t>
      </w:r>
      <w:r w:rsidRPr="00020DC8">
        <w:rPr>
          <w:lang w:eastAsia="en-GB"/>
        </w:rPr>
        <w:t>.</w:t>
      </w:r>
    </w:p>
    <w:p w:rsidR="00E20EB7" w:rsidRPr="00020DC8" w:rsidRDefault="004F09C9" w:rsidP="0014521E">
      <w:pPr>
        <w:rPr>
          <w:lang w:eastAsia="en-GB"/>
        </w:rPr>
      </w:pPr>
      <w:r w:rsidRPr="00020DC8">
        <w:rPr>
          <w:lang w:eastAsia="en-GB"/>
        </w:rPr>
        <w:t>Not applicable.</w:t>
      </w:r>
    </w:p>
    <w:p w:rsidR="00D626BF" w:rsidRPr="00020DC8" w:rsidRDefault="00D626BF" w:rsidP="00B00E93">
      <w:pPr>
        <w:pStyle w:val="Heading1"/>
      </w:pPr>
      <w:bookmarkStart w:id="27" w:name="_Toc419712552"/>
      <w:bookmarkStart w:id="28" w:name="_Toc423091382"/>
      <w:r w:rsidRPr="00020DC8">
        <w:t>3</w:t>
      </w:r>
      <w:r w:rsidRPr="00020DC8">
        <w:tab/>
        <w:t>Definitions and abbreviations</w:t>
      </w:r>
      <w:bookmarkEnd w:id="27"/>
      <w:bookmarkEnd w:id="28"/>
    </w:p>
    <w:p w:rsidR="00D626BF" w:rsidRPr="00020DC8" w:rsidRDefault="00D626BF" w:rsidP="00B00E93">
      <w:pPr>
        <w:pStyle w:val="Heading2"/>
      </w:pPr>
      <w:bookmarkStart w:id="29" w:name="_Toc419712553"/>
      <w:bookmarkStart w:id="30" w:name="_Toc423091383"/>
      <w:r w:rsidRPr="00020DC8">
        <w:t>3.1</w:t>
      </w:r>
      <w:r w:rsidRPr="00020DC8">
        <w:tab/>
        <w:t>Definitions</w:t>
      </w:r>
      <w:bookmarkEnd w:id="29"/>
      <w:bookmarkEnd w:id="30"/>
    </w:p>
    <w:p w:rsidR="002C5B65" w:rsidRPr="00020DC8" w:rsidRDefault="002C5B65" w:rsidP="002C5B65">
      <w:pPr>
        <w:keepNext/>
      </w:pPr>
      <w:r w:rsidRPr="00020DC8">
        <w:t>For the purposes of the present document, the following terms and definitions apply:</w:t>
      </w:r>
    </w:p>
    <w:p w:rsidR="00ED5898" w:rsidRPr="00020DC8" w:rsidRDefault="0014521E" w:rsidP="0014521E">
      <w:r w:rsidRPr="006238B1">
        <w:rPr>
          <w:b/>
          <w:bCs/>
        </w:rPr>
        <w:t>M2M</w:t>
      </w:r>
      <w:r w:rsidRPr="00020DC8">
        <w:rPr>
          <w:b/>
          <w:bCs/>
        </w:rPr>
        <w:t xml:space="preserve"> communication module:</w:t>
      </w:r>
      <w:r w:rsidRPr="00020DC8">
        <w:t xml:space="preserve"> electronics system including all necessary components to establish wireless c</w:t>
      </w:r>
      <w:r w:rsidR="00ED5898" w:rsidRPr="00020DC8">
        <w:t>ommunications between machines</w:t>
      </w:r>
    </w:p>
    <w:p w:rsidR="0014521E" w:rsidRPr="00020DC8" w:rsidRDefault="00ED5898" w:rsidP="00ED5898">
      <w:pPr>
        <w:pStyle w:val="NO"/>
      </w:pPr>
      <w:r w:rsidRPr="00020DC8">
        <w:t>NOTE:</w:t>
      </w:r>
      <w:r w:rsidRPr="00020DC8">
        <w:tab/>
      </w:r>
      <w:r w:rsidR="0014521E" w:rsidRPr="006238B1">
        <w:t>M2M</w:t>
      </w:r>
      <w:r w:rsidR="0014521E" w:rsidRPr="00020DC8">
        <w:t xml:space="preserve"> communication modules are usually integrated directly into target devices, such as Automated Meter Readers (AMRs), vending machines, alarm systems, automotive equipment or others.</w:t>
      </w:r>
    </w:p>
    <w:p w:rsidR="007E7A5E" w:rsidRPr="00020DC8" w:rsidRDefault="007B5CEF" w:rsidP="001F398D">
      <w:r w:rsidRPr="006238B1">
        <w:rPr>
          <w:b/>
          <w:bCs/>
        </w:rPr>
        <w:t>M2M</w:t>
      </w:r>
      <w:r w:rsidRPr="00020DC8">
        <w:rPr>
          <w:b/>
          <w:bCs/>
        </w:rPr>
        <w:t xml:space="preserve"> </w:t>
      </w:r>
      <w:r w:rsidRPr="006238B1">
        <w:rPr>
          <w:b/>
          <w:bCs/>
        </w:rPr>
        <w:t>UICC</w:t>
      </w:r>
      <w:r w:rsidRPr="00020DC8">
        <w:rPr>
          <w:b/>
          <w:bCs/>
        </w:rPr>
        <w:t>:</w:t>
      </w:r>
      <w:r w:rsidRPr="00020DC8">
        <w:t xml:space="preserve"> </w:t>
      </w:r>
      <w:r w:rsidR="007E7A5E" w:rsidRPr="006238B1">
        <w:t>UICC</w:t>
      </w:r>
      <w:r w:rsidR="007E7A5E" w:rsidRPr="00020DC8">
        <w:t xml:space="preserve"> with specific properties for use in </w:t>
      </w:r>
      <w:r w:rsidR="007E7A5E" w:rsidRPr="006238B1">
        <w:t>M2M</w:t>
      </w:r>
      <w:r w:rsidR="007E7A5E" w:rsidRPr="00020DC8">
        <w:t xml:space="preserve"> environments, this includes existing form factors and </w:t>
      </w:r>
      <w:r w:rsidR="001F398D" w:rsidRPr="00020DC8">
        <w:t xml:space="preserve">the </w:t>
      </w:r>
      <w:r w:rsidR="007E7A5E" w:rsidRPr="00020DC8">
        <w:t>new form factor</w:t>
      </w:r>
      <w:r w:rsidR="001F398D" w:rsidRPr="00020DC8">
        <w:t>s MFF1 and MFF2</w:t>
      </w:r>
    </w:p>
    <w:p w:rsidR="0014521E" w:rsidRPr="00020DC8" w:rsidRDefault="0014521E" w:rsidP="0014521E">
      <w:r w:rsidRPr="00020DC8">
        <w:rPr>
          <w:b/>
          <w:bCs/>
        </w:rPr>
        <w:t>Machine to Machine (Communication):</w:t>
      </w:r>
      <w:r w:rsidRPr="00020DC8">
        <w:t xml:space="preserve"> communication between remotely deployed devices with specific responsibilities and requiring little or no human intervention, which are all connected to an application server via the mobile network data communications</w:t>
      </w:r>
    </w:p>
    <w:p w:rsidR="007E7A5E" w:rsidRPr="00020DC8" w:rsidRDefault="007E7A5E" w:rsidP="007E7A5E">
      <w:r w:rsidRPr="006238B1">
        <w:rPr>
          <w:b/>
        </w:rPr>
        <w:t>MFF</w:t>
      </w:r>
      <w:r w:rsidRPr="00020DC8">
        <w:rPr>
          <w:b/>
        </w:rPr>
        <w:t xml:space="preserve"> (</w:t>
      </w:r>
      <w:r w:rsidRPr="006238B1">
        <w:rPr>
          <w:b/>
        </w:rPr>
        <w:t>M2M</w:t>
      </w:r>
      <w:r w:rsidRPr="00020DC8">
        <w:rPr>
          <w:b/>
        </w:rPr>
        <w:t xml:space="preserve"> Form Factor):</w:t>
      </w:r>
      <w:r w:rsidRPr="00020DC8">
        <w:t xml:space="preserve"> new form factor dedicated to </w:t>
      </w:r>
      <w:r w:rsidRPr="006238B1">
        <w:t>M2M</w:t>
      </w:r>
      <w:r w:rsidRPr="00020DC8">
        <w:t xml:space="preserve"> applications</w:t>
      </w:r>
    </w:p>
    <w:p w:rsidR="00D626BF" w:rsidRPr="00020DC8" w:rsidRDefault="0014521E" w:rsidP="00B00E93">
      <w:pPr>
        <w:pStyle w:val="Heading2"/>
      </w:pPr>
      <w:bookmarkStart w:id="31" w:name="_Toc419712554"/>
      <w:bookmarkStart w:id="32" w:name="_Toc423091384"/>
      <w:r w:rsidRPr="00020DC8">
        <w:t>3.2</w:t>
      </w:r>
      <w:r w:rsidR="00D626BF" w:rsidRPr="00020DC8">
        <w:tab/>
        <w:t>Abbreviations</w:t>
      </w:r>
      <w:bookmarkEnd w:id="31"/>
      <w:bookmarkEnd w:id="32"/>
    </w:p>
    <w:p w:rsidR="002C5B65" w:rsidRPr="00020DC8" w:rsidRDefault="002C5B65" w:rsidP="002C5B65">
      <w:pPr>
        <w:keepNext/>
        <w:keepLines/>
      </w:pPr>
      <w:r w:rsidRPr="00020DC8">
        <w:t>For the purposes of the present document, the following abbreviations apply:</w:t>
      </w:r>
    </w:p>
    <w:p w:rsidR="008A4FAF" w:rsidRPr="006238B1" w:rsidRDefault="008A4FAF" w:rsidP="008A4FAF">
      <w:pPr>
        <w:pStyle w:val="EW"/>
      </w:pPr>
      <w:r w:rsidRPr="006238B1">
        <w:t>ASCII</w:t>
      </w:r>
      <w:r w:rsidRPr="006238B1">
        <w:tab/>
        <w:t>American Standard Code for Information Interchange</w:t>
      </w:r>
    </w:p>
    <w:p w:rsidR="008A4FAF" w:rsidRPr="00020DC8" w:rsidRDefault="008A4FAF" w:rsidP="00ED5898">
      <w:pPr>
        <w:pStyle w:val="EW"/>
      </w:pPr>
      <w:r w:rsidRPr="006238B1">
        <w:t>CAT</w:t>
      </w:r>
      <w:r w:rsidRPr="00020DC8">
        <w:tab/>
        <w:t>Card Application Toolkit</w:t>
      </w:r>
    </w:p>
    <w:p w:rsidR="008A4FAF" w:rsidRPr="00020DC8" w:rsidRDefault="008A4FAF" w:rsidP="00ED5898">
      <w:pPr>
        <w:pStyle w:val="EW"/>
      </w:pPr>
      <w:r w:rsidRPr="006238B1">
        <w:t>ESN</w:t>
      </w:r>
      <w:r w:rsidRPr="00020DC8">
        <w:tab/>
        <w:t>Electronic Serial Number</w:t>
      </w:r>
    </w:p>
    <w:p w:rsidR="008A4FAF" w:rsidRPr="00020DC8" w:rsidRDefault="008A4FAF" w:rsidP="00ED5898">
      <w:pPr>
        <w:pStyle w:val="EW"/>
      </w:pPr>
      <w:r w:rsidRPr="006238B1">
        <w:t>IMEI</w:t>
      </w:r>
      <w:r w:rsidRPr="00020DC8">
        <w:tab/>
        <w:t>International Mobile Equipment Identity</w:t>
      </w:r>
    </w:p>
    <w:p w:rsidR="008A4FAF" w:rsidRPr="00020DC8" w:rsidRDefault="008A4FAF" w:rsidP="00ED5898">
      <w:pPr>
        <w:pStyle w:val="EW"/>
      </w:pPr>
      <w:r w:rsidRPr="006238B1">
        <w:t>IMEISV</w:t>
      </w:r>
      <w:r w:rsidRPr="00020DC8">
        <w:tab/>
        <w:t>International Mobile Equipment Identity and Software Version</w:t>
      </w:r>
    </w:p>
    <w:p w:rsidR="008A4FAF" w:rsidRPr="00020DC8" w:rsidRDefault="008A4FAF" w:rsidP="00DB39C9">
      <w:pPr>
        <w:pStyle w:val="EW"/>
      </w:pPr>
      <w:r w:rsidRPr="006238B1">
        <w:t>M2M</w:t>
      </w:r>
      <w:r w:rsidRPr="00020DC8">
        <w:tab/>
        <w:t>Machine to Machine (Communication)</w:t>
      </w:r>
    </w:p>
    <w:p w:rsidR="008A4FAF" w:rsidRPr="00020DC8" w:rsidRDefault="008A4FAF" w:rsidP="00ED5898">
      <w:pPr>
        <w:pStyle w:val="EW"/>
      </w:pPr>
      <w:r w:rsidRPr="006238B1">
        <w:t>MEID</w:t>
      </w:r>
      <w:r w:rsidRPr="00020DC8">
        <w:tab/>
        <w:t>Mobile Equipment IDentifier</w:t>
      </w:r>
    </w:p>
    <w:p w:rsidR="008A4FAF" w:rsidRPr="00020DC8" w:rsidRDefault="008A4FAF" w:rsidP="0014521E">
      <w:pPr>
        <w:pStyle w:val="EW"/>
      </w:pPr>
      <w:r w:rsidRPr="006238B1">
        <w:t>MFF</w:t>
      </w:r>
      <w:r w:rsidRPr="00020DC8">
        <w:tab/>
        <w:t>Machine to Machine Form Factor</w:t>
      </w:r>
    </w:p>
    <w:p w:rsidR="008A4FAF" w:rsidRPr="00020DC8" w:rsidRDefault="008A4FAF" w:rsidP="008A4FAF">
      <w:pPr>
        <w:pStyle w:val="EX"/>
      </w:pPr>
      <w:r w:rsidRPr="006238B1">
        <w:t>PCB</w:t>
      </w:r>
      <w:r w:rsidRPr="00020DC8">
        <w:tab/>
        <w:t>Printed Circuit Board</w:t>
      </w:r>
    </w:p>
    <w:p w:rsidR="002C5B65" w:rsidRPr="00020DC8" w:rsidRDefault="00D626BF" w:rsidP="001E4404">
      <w:pPr>
        <w:pStyle w:val="Heading1"/>
      </w:pPr>
      <w:bookmarkStart w:id="33" w:name="_Toc419712555"/>
      <w:bookmarkStart w:id="34" w:name="_Toc423091385"/>
      <w:r w:rsidRPr="00020DC8">
        <w:t>4</w:t>
      </w:r>
      <w:r w:rsidRPr="00020DC8">
        <w:tab/>
      </w:r>
      <w:r w:rsidR="00AD60F2" w:rsidRPr="00020DC8">
        <w:t>Overview</w:t>
      </w:r>
      <w:bookmarkEnd w:id="33"/>
      <w:bookmarkEnd w:id="34"/>
    </w:p>
    <w:p w:rsidR="00AD60F2" w:rsidRPr="00020DC8" w:rsidRDefault="008C41BF" w:rsidP="001E4404">
      <w:pPr>
        <w:keepNext/>
        <w:keepLines/>
      </w:pPr>
      <w:r w:rsidRPr="00020DC8">
        <w:t>The present document</w:t>
      </w:r>
      <w:r w:rsidR="00AD60F2" w:rsidRPr="00020DC8">
        <w:t xml:space="preserve"> details:</w:t>
      </w:r>
    </w:p>
    <w:p w:rsidR="00AD60F2" w:rsidRPr="00020DC8" w:rsidRDefault="00A00FFA" w:rsidP="001E4404">
      <w:pPr>
        <w:pStyle w:val="B1"/>
        <w:keepNext/>
        <w:keepLines/>
      </w:pPr>
      <w:r w:rsidRPr="00020DC8">
        <w:t>T</w:t>
      </w:r>
      <w:r w:rsidR="00AD60F2" w:rsidRPr="00020DC8">
        <w:t xml:space="preserve">he </w:t>
      </w:r>
      <w:r w:rsidR="009C1883" w:rsidRPr="00020DC8">
        <w:t xml:space="preserve">environmental </w:t>
      </w:r>
      <w:r w:rsidR="009D4E31" w:rsidRPr="00020DC8">
        <w:t xml:space="preserve">specification </w:t>
      </w:r>
      <w:r w:rsidR="00AD60F2" w:rsidRPr="00020DC8">
        <w:t xml:space="preserve">of the </w:t>
      </w:r>
      <w:r w:rsidR="00AD60F2" w:rsidRPr="006238B1">
        <w:t>M2M</w:t>
      </w:r>
      <w:r w:rsidR="00AD60F2" w:rsidRPr="00020DC8">
        <w:t xml:space="preserve"> </w:t>
      </w:r>
      <w:r w:rsidR="00AD60F2" w:rsidRPr="006238B1">
        <w:t>UICC</w:t>
      </w:r>
      <w:r w:rsidR="00AD60F2" w:rsidRPr="00020DC8">
        <w:t xml:space="preserve"> </w:t>
      </w:r>
      <w:r w:rsidR="006C4FEF" w:rsidRPr="00020DC8">
        <w:t xml:space="preserve">both for the </w:t>
      </w:r>
      <w:r w:rsidR="0037144A" w:rsidRPr="00020DC8">
        <w:t>existing form factors</w:t>
      </w:r>
      <w:r w:rsidR="006C4FEF" w:rsidRPr="00020DC8">
        <w:t xml:space="preserve"> and for the optional form factor </w:t>
      </w:r>
      <w:r w:rsidR="006C4FEF" w:rsidRPr="006238B1">
        <w:t>MFF</w:t>
      </w:r>
      <w:r w:rsidR="008C41BF" w:rsidRPr="00020DC8">
        <w:t>.</w:t>
      </w:r>
    </w:p>
    <w:p w:rsidR="00AD60F2" w:rsidRPr="00020DC8" w:rsidRDefault="00A00FFA" w:rsidP="008C41BF">
      <w:pPr>
        <w:pStyle w:val="B1"/>
      </w:pPr>
      <w:r w:rsidRPr="00020DC8">
        <w:t>T</w:t>
      </w:r>
      <w:r w:rsidR="00AD60F2" w:rsidRPr="00020DC8">
        <w:t xml:space="preserve">he definition of the environmental classes for the </w:t>
      </w:r>
      <w:r w:rsidR="00AD60F2" w:rsidRPr="006238B1">
        <w:t>M2M</w:t>
      </w:r>
      <w:r w:rsidR="00AD60F2" w:rsidRPr="00020DC8">
        <w:t xml:space="preserve"> </w:t>
      </w:r>
      <w:r w:rsidR="00AD60F2" w:rsidRPr="006238B1">
        <w:t>UICC</w:t>
      </w:r>
      <w:r w:rsidR="008C41BF" w:rsidRPr="00020DC8">
        <w:t>.</w:t>
      </w:r>
    </w:p>
    <w:p w:rsidR="009C1883" w:rsidRPr="00020DC8" w:rsidRDefault="00A00FFA" w:rsidP="008C41BF">
      <w:pPr>
        <w:pStyle w:val="B1"/>
      </w:pPr>
      <w:r w:rsidRPr="00020DC8">
        <w:t>T</w:t>
      </w:r>
      <w:r w:rsidR="00E2738E" w:rsidRPr="00020DC8">
        <w:t xml:space="preserve">he physical characteristics of the </w:t>
      </w:r>
      <w:r w:rsidR="00E2738E" w:rsidRPr="006238B1">
        <w:t>M2M</w:t>
      </w:r>
      <w:r w:rsidR="00E2738E" w:rsidRPr="00020DC8">
        <w:t xml:space="preserve"> </w:t>
      </w:r>
      <w:r w:rsidR="00E2738E" w:rsidRPr="006238B1">
        <w:t>UICC</w:t>
      </w:r>
      <w:r w:rsidR="008C41BF" w:rsidRPr="00020DC8">
        <w:t>.</w:t>
      </w:r>
    </w:p>
    <w:p w:rsidR="00E2738E" w:rsidRPr="00020DC8" w:rsidRDefault="00A00FFA" w:rsidP="008C41BF">
      <w:pPr>
        <w:pStyle w:val="B1"/>
      </w:pPr>
      <w:r w:rsidRPr="00020DC8">
        <w:t>T</w:t>
      </w:r>
      <w:r w:rsidR="00E2738E" w:rsidRPr="00020DC8">
        <w:t xml:space="preserve">he electrical specifications of the </w:t>
      </w:r>
      <w:r w:rsidR="00E2738E" w:rsidRPr="006238B1">
        <w:t>M2M</w:t>
      </w:r>
      <w:r w:rsidR="00E2738E" w:rsidRPr="00020DC8">
        <w:t xml:space="preserve"> </w:t>
      </w:r>
      <w:r w:rsidR="00E2738E" w:rsidRPr="006238B1">
        <w:t>UICC</w:t>
      </w:r>
      <w:r w:rsidR="008C41BF" w:rsidRPr="00020DC8">
        <w:t>.</w:t>
      </w:r>
    </w:p>
    <w:p w:rsidR="00975A72" w:rsidRPr="00020DC8" w:rsidRDefault="00A00FFA" w:rsidP="008C41BF">
      <w:pPr>
        <w:pStyle w:val="B1"/>
      </w:pPr>
      <w:r w:rsidRPr="00020DC8">
        <w:t>T</w:t>
      </w:r>
      <w:r w:rsidR="00E2738E" w:rsidRPr="00020DC8">
        <w:t>he logical characteristics</w:t>
      </w:r>
      <w:r w:rsidR="00BF3CB5" w:rsidRPr="00020DC8">
        <w:t xml:space="preserve"> </w:t>
      </w:r>
      <w:r w:rsidR="00545FF7" w:rsidRPr="00020DC8">
        <w:t xml:space="preserve">of </w:t>
      </w:r>
      <w:r w:rsidR="00BF3CB5" w:rsidRPr="00020DC8">
        <w:t xml:space="preserve">the </w:t>
      </w:r>
      <w:r w:rsidR="00BF3CB5" w:rsidRPr="006238B1">
        <w:t>M2M</w:t>
      </w:r>
      <w:r w:rsidR="00BF3CB5" w:rsidRPr="00020DC8">
        <w:t xml:space="preserve"> </w:t>
      </w:r>
      <w:r w:rsidR="00BF3CB5" w:rsidRPr="006238B1">
        <w:t>UICC</w:t>
      </w:r>
      <w:r w:rsidR="008C41BF" w:rsidRPr="00020DC8">
        <w:t>.</w:t>
      </w:r>
    </w:p>
    <w:p w:rsidR="009C1883" w:rsidRPr="00020DC8" w:rsidRDefault="00A00FFA" w:rsidP="008C41BF">
      <w:pPr>
        <w:pStyle w:val="B1"/>
      </w:pPr>
      <w:r w:rsidRPr="00020DC8">
        <w:t>T</w:t>
      </w:r>
      <w:r w:rsidR="00AD559B" w:rsidRPr="00020DC8">
        <w:t>he d</w:t>
      </w:r>
      <w:r w:rsidR="009C1883" w:rsidRPr="00020DC8">
        <w:t xml:space="preserve">efinition of device pairing mechanisms between the </w:t>
      </w:r>
      <w:r w:rsidR="001C56C5" w:rsidRPr="006238B1">
        <w:t>M2M</w:t>
      </w:r>
      <w:r w:rsidR="001C56C5" w:rsidRPr="00020DC8">
        <w:t xml:space="preserve"> </w:t>
      </w:r>
      <w:r w:rsidR="009C1883" w:rsidRPr="006238B1">
        <w:t>UICC</w:t>
      </w:r>
      <w:r w:rsidR="009C1883" w:rsidRPr="00020DC8">
        <w:t xml:space="preserve"> and the </w:t>
      </w:r>
      <w:r w:rsidR="00AD559B" w:rsidRPr="00020DC8">
        <w:t>t</w:t>
      </w:r>
      <w:r w:rsidR="009C1883" w:rsidRPr="00020DC8">
        <w:t>erminal</w:t>
      </w:r>
      <w:r w:rsidR="00AD559B" w:rsidRPr="00020DC8">
        <w:t>.</w:t>
      </w:r>
    </w:p>
    <w:p w:rsidR="00267E5D" w:rsidRPr="00020DC8" w:rsidRDefault="00267E5D" w:rsidP="001F398D">
      <w:r w:rsidRPr="00020DC8">
        <w:t xml:space="preserve">The requirements and </w:t>
      </w:r>
      <w:r w:rsidR="001F398D" w:rsidRPr="00020DC8">
        <w:t xml:space="preserve">several </w:t>
      </w:r>
      <w:r w:rsidRPr="00020DC8">
        <w:t xml:space="preserve">use cases for the </w:t>
      </w:r>
      <w:r w:rsidRPr="006238B1">
        <w:t>M2M</w:t>
      </w:r>
      <w:r w:rsidRPr="00020DC8">
        <w:t xml:space="preserve"> </w:t>
      </w:r>
      <w:r w:rsidRPr="006238B1">
        <w:t>UICC</w:t>
      </w:r>
      <w:r w:rsidRPr="00020DC8">
        <w:t xml:space="preserve"> are detailed in </w:t>
      </w:r>
      <w:r w:rsidR="00C83ED6" w:rsidRPr="006238B1">
        <w:t>ETSI TS 102 412</w:t>
      </w:r>
      <w:r w:rsidR="0014521E" w:rsidRPr="006238B1">
        <w:t xml:space="preserve"> [</w:t>
      </w:r>
      <w:r w:rsidR="0014521E" w:rsidRPr="006238B1">
        <w:fldChar w:fldCharType="begin"/>
      </w:r>
      <w:r w:rsidR="00C83ED6" w:rsidRPr="006238B1">
        <w:instrText xml:space="preserve">REF REF_TS102412 \h </w:instrText>
      </w:r>
      <w:r w:rsidR="0014521E" w:rsidRPr="006238B1">
        <w:fldChar w:fldCharType="separate"/>
      </w:r>
      <w:r w:rsidR="00C83ED6" w:rsidRPr="006238B1">
        <w:rPr>
          <w:noProof/>
        </w:rPr>
        <w:t>2</w:t>
      </w:r>
      <w:r w:rsidR="0014521E" w:rsidRPr="006238B1">
        <w:fldChar w:fldCharType="end"/>
      </w:r>
      <w:r w:rsidR="0014521E" w:rsidRPr="006238B1">
        <w:t>]</w:t>
      </w:r>
      <w:r w:rsidRPr="00020DC8">
        <w:t>.</w:t>
      </w:r>
    </w:p>
    <w:p w:rsidR="002A230A" w:rsidRPr="00020DC8" w:rsidRDefault="00316BD2" w:rsidP="00B00E93">
      <w:pPr>
        <w:pStyle w:val="Heading1"/>
      </w:pPr>
      <w:bookmarkStart w:id="35" w:name="_Toc419712556"/>
      <w:bookmarkStart w:id="36" w:name="_Toc423091386"/>
      <w:r w:rsidRPr="00020DC8">
        <w:t>5</w:t>
      </w:r>
      <w:r w:rsidR="002A230A" w:rsidRPr="00020DC8">
        <w:tab/>
        <w:t>Definition of Environmental Class</w:t>
      </w:r>
      <w:r w:rsidRPr="00020DC8">
        <w:t>es</w:t>
      </w:r>
      <w:bookmarkEnd w:id="35"/>
      <w:bookmarkEnd w:id="36"/>
    </w:p>
    <w:p w:rsidR="00435015" w:rsidRPr="00020DC8" w:rsidRDefault="000C189E" w:rsidP="00B00E93">
      <w:pPr>
        <w:pStyle w:val="Heading2"/>
      </w:pPr>
      <w:bookmarkStart w:id="37" w:name="_Toc419712557"/>
      <w:bookmarkStart w:id="38" w:name="_Toc423091387"/>
      <w:r w:rsidRPr="00020DC8">
        <w:t>5.1</w:t>
      </w:r>
      <w:r w:rsidR="00C14750" w:rsidRPr="00020DC8">
        <w:tab/>
      </w:r>
      <w:r w:rsidR="00435015" w:rsidRPr="00020DC8">
        <w:t>Environmental condition classification system</w:t>
      </w:r>
      <w:bookmarkEnd w:id="37"/>
      <w:bookmarkEnd w:id="38"/>
    </w:p>
    <w:p w:rsidR="00435015" w:rsidRPr="00020DC8" w:rsidRDefault="00435015" w:rsidP="00302177">
      <w:r w:rsidRPr="00020DC8">
        <w:t xml:space="preserve">The following classification system allows the easy identification of </w:t>
      </w:r>
      <w:r w:rsidR="00302177" w:rsidRPr="00020DC8">
        <w:t xml:space="preserve">the </w:t>
      </w:r>
      <w:r w:rsidR="00B94549" w:rsidRPr="006238B1">
        <w:t>M2M</w:t>
      </w:r>
      <w:r w:rsidR="00B94549" w:rsidRPr="00020DC8">
        <w:t xml:space="preserve"> </w:t>
      </w:r>
      <w:r w:rsidR="00302177" w:rsidRPr="006238B1">
        <w:t>UICC</w:t>
      </w:r>
      <w:r w:rsidR="00302177" w:rsidRPr="00020DC8">
        <w:t>'s environmental performance.</w:t>
      </w:r>
    </w:p>
    <w:p w:rsidR="00D6610E" w:rsidRPr="00020DC8" w:rsidRDefault="00302177" w:rsidP="001A5BBF">
      <w:r w:rsidRPr="00020DC8">
        <w:t xml:space="preserve">The </w:t>
      </w:r>
      <w:r w:rsidR="00B94549" w:rsidRPr="006238B1">
        <w:t>M2M</w:t>
      </w:r>
      <w:r w:rsidR="00B94549" w:rsidRPr="00020DC8">
        <w:t xml:space="preserve"> </w:t>
      </w:r>
      <w:r w:rsidRPr="006238B1">
        <w:t>UICC</w:t>
      </w:r>
      <w:r w:rsidRPr="00020DC8">
        <w:t xml:space="preserve"> shall be classified with a string representing its environmental performance. This string has two characters for each environmental property and is </w:t>
      </w:r>
      <w:r w:rsidR="00CC681C" w:rsidRPr="00020DC8">
        <w:t>separated</w:t>
      </w:r>
      <w:r w:rsidRPr="00020DC8">
        <w:t xml:space="preserve"> from each condition by a dash (</w:t>
      </w:r>
      <w:r w:rsidR="0014604A" w:rsidRPr="00020DC8">
        <w:t>e.g.</w:t>
      </w:r>
      <w:r w:rsidRPr="00020DC8">
        <w:t xml:space="preserve"> </w:t>
      </w:r>
      <w:r w:rsidRPr="006238B1">
        <w:t>T</w:t>
      </w:r>
      <w:r w:rsidR="00512B29" w:rsidRPr="006238B1">
        <w:t>A</w:t>
      </w:r>
      <w:r w:rsidR="00512B29" w:rsidRPr="00020DC8">
        <w:t xml:space="preserve"> - </w:t>
      </w:r>
      <w:r w:rsidR="00512B29" w:rsidRPr="006238B1">
        <w:t>FA</w:t>
      </w:r>
      <w:r w:rsidR="00460743" w:rsidRPr="00020DC8">
        <w:t xml:space="preserve"> -</w:t>
      </w:r>
      <w:r w:rsidR="00CC681C" w:rsidRPr="00020DC8">
        <w:t>…</w:t>
      </w:r>
      <w:r w:rsidR="00980AA4" w:rsidRPr="00020DC8">
        <w:t xml:space="preserve"> - </w:t>
      </w:r>
      <w:r w:rsidR="00980AA4" w:rsidRPr="006238B1">
        <w:t>RA</w:t>
      </w:r>
      <w:r w:rsidR="00980AA4" w:rsidRPr="00020DC8">
        <w:t xml:space="preserve">). </w:t>
      </w:r>
      <w:r w:rsidR="004F0940" w:rsidRPr="00020DC8">
        <w:t>T</w:t>
      </w:r>
      <w:r w:rsidR="00980AA4" w:rsidRPr="00020DC8">
        <w:t xml:space="preserve">he first letter defines the </w:t>
      </w:r>
      <w:r w:rsidR="004F0940" w:rsidRPr="00020DC8">
        <w:t xml:space="preserve">environmental property </w:t>
      </w:r>
      <w:r w:rsidRPr="00020DC8">
        <w:t xml:space="preserve">as detailed in </w:t>
      </w:r>
      <w:r w:rsidR="001A5BBF" w:rsidRPr="00020DC8">
        <w:t>t</w:t>
      </w:r>
      <w:r w:rsidRPr="00020DC8">
        <w:t>able 5.1</w:t>
      </w:r>
      <w:r w:rsidR="004F0940" w:rsidRPr="00020DC8">
        <w:t xml:space="preserve"> and the second letter is the level of support for this property as defined in each </w:t>
      </w:r>
      <w:r w:rsidR="0045607E" w:rsidRPr="00020DC8">
        <w:t>clause</w:t>
      </w:r>
      <w:r w:rsidR="004F0940" w:rsidRPr="00020DC8">
        <w:t>.</w:t>
      </w:r>
    </w:p>
    <w:p w:rsidR="00302177" w:rsidRPr="00020DC8" w:rsidRDefault="00D6610E" w:rsidP="00D6610E">
      <w:r w:rsidRPr="00020DC8">
        <w:t xml:space="preserve">If a </w:t>
      </w:r>
      <w:r w:rsidR="00A20F44" w:rsidRPr="006238B1">
        <w:t>M2M</w:t>
      </w:r>
      <w:r w:rsidR="00A20F44" w:rsidRPr="00020DC8">
        <w:t xml:space="preserve"> </w:t>
      </w:r>
      <w:r w:rsidRPr="006238B1">
        <w:t>UICC</w:t>
      </w:r>
      <w:r w:rsidRPr="00020DC8">
        <w:t xml:space="preserve"> does not meet any level specified in </w:t>
      </w:r>
      <w:r w:rsidR="002D0785" w:rsidRPr="00020DC8">
        <w:t>the present document</w:t>
      </w:r>
      <w:r w:rsidRPr="00020DC8">
        <w:t xml:space="preserve"> for a particular environmental property then this property shall not be present in the string representing its environmental performance.</w:t>
      </w:r>
      <w:r w:rsidR="004B521C" w:rsidRPr="00020DC8">
        <w:t xml:space="preserve"> There is no defined order for the environmental properties.</w:t>
      </w:r>
    </w:p>
    <w:p w:rsidR="00D6610E" w:rsidRPr="00020DC8" w:rsidRDefault="00D6610E" w:rsidP="00887E8A">
      <w:pPr>
        <w:pStyle w:val="TH"/>
      </w:pPr>
      <w:r w:rsidRPr="00020DC8">
        <w:t>Table 5.1</w:t>
      </w:r>
      <w:r w:rsidR="008C41BF" w:rsidRPr="00020DC8">
        <w:t>:</w:t>
      </w:r>
      <w:r w:rsidRPr="00020DC8">
        <w:t xml:space="preserve"> </w:t>
      </w:r>
      <w:r w:rsidR="00C97871" w:rsidRPr="00020DC8">
        <w:t>Description of the en</w:t>
      </w:r>
      <w:r w:rsidR="008C41BF" w:rsidRPr="00020DC8">
        <w:t>vironmental property indicators</w:t>
      </w:r>
    </w:p>
    <w:tbl>
      <w:tblPr>
        <w:tblStyle w:val="TableGrid"/>
        <w:tblW w:w="0" w:type="auto"/>
        <w:jc w:val="center"/>
        <w:tblLayout w:type="fixed"/>
        <w:tblCellMar>
          <w:left w:w="28" w:type="dxa"/>
        </w:tblCellMar>
        <w:tblLook w:val="04A0" w:firstRow="1" w:lastRow="0" w:firstColumn="1" w:lastColumn="0" w:noHBand="0" w:noVBand="1"/>
      </w:tblPr>
      <w:tblGrid>
        <w:gridCol w:w="2826"/>
        <w:gridCol w:w="3575"/>
        <w:gridCol w:w="3082"/>
      </w:tblGrid>
      <w:tr w:rsidR="00887E8A" w:rsidRPr="00020DC8" w:rsidTr="00887E8A">
        <w:trPr>
          <w:jc w:val="center"/>
        </w:trPr>
        <w:tc>
          <w:tcPr>
            <w:tcW w:w="2826" w:type="dxa"/>
          </w:tcPr>
          <w:p w:rsidR="00887E8A" w:rsidRPr="00020DC8" w:rsidRDefault="00887E8A" w:rsidP="00887E8A">
            <w:pPr>
              <w:pStyle w:val="TAH"/>
            </w:pPr>
            <w:r w:rsidRPr="00020DC8">
              <w:t>Environmental property letter</w:t>
            </w:r>
          </w:p>
        </w:tc>
        <w:tc>
          <w:tcPr>
            <w:tcW w:w="3575" w:type="dxa"/>
          </w:tcPr>
          <w:p w:rsidR="00887E8A" w:rsidRPr="00020DC8" w:rsidRDefault="00887E8A" w:rsidP="00887E8A">
            <w:pPr>
              <w:pStyle w:val="TAH"/>
            </w:pPr>
            <w:r w:rsidRPr="00020DC8">
              <w:t>Description of environmental property</w:t>
            </w:r>
          </w:p>
        </w:tc>
        <w:tc>
          <w:tcPr>
            <w:tcW w:w="3082" w:type="dxa"/>
          </w:tcPr>
          <w:p w:rsidR="00887E8A" w:rsidRPr="00020DC8" w:rsidRDefault="00887E8A" w:rsidP="00887E8A">
            <w:pPr>
              <w:pStyle w:val="TAH"/>
            </w:pPr>
            <w:r w:rsidRPr="00020DC8">
              <w:t>Property details in clause</w:t>
            </w:r>
          </w:p>
        </w:tc>
      </w:tr>
      <w:tr w:rsidR="00887E8A" w:rsidRPr="00020DC8" w:rsidTr="00887E8A">
        <w:trPr>
          <w:jc w:val="center"/>
        </w:trPr>
        <w:tc>
          <w:tcPr>
            <w:tcW w:w="2826" w:type="dxa"/>
          </w:tcPr>
          <w:p w:rsidR="00887E8A" w:rsidRPr="00020DC8" w:rsidRDefault="00887E8A" w:rsidP="00887E8A">
            <w:pPr>
              <w:pStyle w:val="TAC"/>
            </w:pPr>
            <w:r w:rsidRPr="00020DC8">
              <w:t>T</w:t>
            </w:r>
          </w:p>
        </w:tc>
        <w:tc>
          <w:tcPr>
            <w:tcW w:w="3575" w:type="dxa"/>
          </w:tcPr>
          <w:p w:rsidR="00887E8A" w:rsidRPr="00020DC8" w:rsidRDefault="00887E8A" w:rsidP="00887E8A">
            <w:pPr>
              <w:pStyle w:val="TAC"/>
            </w:pPr>
            <w:r w:rsidRPr="00020DC8">
              <w:t>Operational and storage temperature</w:t>
            </w:r>
          </w:p>
        </w:tc>
        <w:tc>
          <w:tcPr>
            <w:tcW w:w="3082" w:type="dxa"/>
          </w:tcPr>
          <w:p w:rsidR="00887E8A" w:rsidRPr="00020DC8" w:rsidRDefault="00887E8A" w:rsidP="00887E8A">
            <w:pPr>
              <w:pStyle w:val="TAC"/>
            </w:pPr>
            <w:r w:rsidRPr="00020DC8">
              <w:t>5.2</w:t>
            </w:r>
          </w:p>
        </w:tc>
      </w:tr>
      <w:tr w:rsidR="00887E8A" w:rsidRPr="00020DC8" w:rsidTr="00887E8A">
        <w:trPr>
          <w:jc w:val="center"/>
        </w:trPr>
        <w:tc>
          <w:tcPr>
            <w:tcW w:w="2826" w:type="dxa"/>
          </w:tcPr>
          <w:p w:rsidR="00887E8A" w:rsidRPr="00020DC8" w:rsidRDefault="00887E8A" w:rsidP="00887E8A">
            <w:pPr>
              <w:pStyle w:val="TAC"/>
            </w:pPr>
            <w:r w:rsidRPr="00020DC8">
              <w:t>M</w:t>
            </w:r>
          </w:p>
        </w:tc>
        <w:tc>
          <w:tcPr>
            <w:tcW w:w="3575" w:type="dxa"/>
          </w:tcPr>
          <w:p w:rsidR="00887E8A" w:rsidRPr="00020DC8" w:rsidRDefault="00887E8A" w:rsidP="00887E8A">
            <w:pPr>
              <w:pStyle w:val="TAC"/>
            </w:pPr>
            <w:r w:rsidRPr="00020DC8">
              <w:t>Moisture/Reflow conditions</w:t>
            </w:r>
          </w:p>
        </w:tc>
        <w:tc>
          <w:tcPr>
            <w:tcW w:w="3082" w:type="dxa"/>
          </w:tcPr>
          <w:p w:rsidR="00887E8A" w:rsidRPr="00020DC8" w:rsidRDefault="00887E8A" w:rsidP="00887E8A">
            <w:pPr>
              <w:pStyle w:val="TAC"/>
            </w:pPr>
            <w:r w:rsidRPr="00020DC8">
              <w:t>5.3</w:t>
            </w:r>
          </w:p>
        </w:tc>
      </w:tr>
      <w:tr w:rsidR="00887E8A" w:rsidRPr="00020DC8" w:rsidTr="00887E8A">
        <w:trPr>
          <w:jc w:val="center"/>
        </w:trPr>
        <w:tc>
          <w:tcPr>
            <w:tcW w:w="2826" w:type="dxa"/>
          </w:tcPr>
          <w:p w:rsidR="00887E8A" w:rsidRPr="00020DC8" w:rsidRDefault="00887E8A" w:rsidP="00887E8A">
            <w:pPr>
              <w:pStyle w:val="TAC"/>
            </w:pPr>
            <w:r w:rsidRPr="00020DC8">
              <w:t>H</w:t>
            </w:r>
          </w:p>
        </w:tc>
        <w:tc>
          <w:tcPr>
            <w:tcW w:w="3575" w:type="dxa"/>
            <w:vAlign w:val="center"/>
          </w:tcPr>
          <w:p w:rsidR="00887E8A" w:rsidRPr="00020DC8" w:rsidRDefault="00887E8A" w:rsidP="00887E8A">
            <w:pPr>
              <w:pStyle w:val="TAC"/>
            </w:pPr>
            <w:r w:rsidRPr="00020DC8">
              <w:t>Humidity</w:t>
            </w:r>
          </w:p>
        </w:tc>
        <w:tc>
          <w:tcPr>
            <w:tcW w:w="3082" w:type="dxa"/>
          </w:tcPr>
          <w:p w:rsidR="00887E8A" w:rsidRPr="00020DC8" w:rsidRDefault="00887E8A" w:rsidP="00887E8A">
            <w:pPr>
              <w:pStyle w:val="TAC"/>
            </w:pPr>
            <w:r w:rsidRPr="00020DC8">
              <w:t>5.4</w:t>
            </w:r>
          </w:p>
        </w:tc>
      </w:tr>
      <w:tr w:rsidR="00887E8A" w:rsidRPr="00020DC8" w:rsidTr="00887E8A">
        <w:trPr>
          <w:jc w:val="center"/>
        </w:trPr>
        <w:tc>
          <w:tcPr>
            <w:tcW w:w="2826" w:type="dxa"/>
          </w:tcPr>
          <w:p w:rsidR="00887E8A" w:rsidRPr="00020DC8" w:rsidRDefault="00887E8A" w:rsidP="00887E8A">
            <w:pPr>
              <w:pStyle w:val="TAC"/>
            </w:pPr>
            <w:r w:rsidRPr="00020DC8">
              <w:t>C</w:t>
            </w:r>
          </w:p>
        </w:tc>
        <w:tc>
          <w:tcPr>
            <w:tcW w:w="3575" w:type="dxa"/>
          </w:tcPr>
          <w:p w:rsidR="00887E8A" w:rsidRPr="00020DC8" w:rsidRDefault="00887E8A" w:rsidP="00887E8A">
            <w:pPr>
              <w:pStyle w:val="TAC"/>
            </w:pPr>
            <w:r w:rsidRPr="00020DC8">
              <w:t>Corrosion</w:t>
            </w:r>
          </w:p>
        </w:tc>
        <w:tc>
          <w:tcPr>
            <w:tcW w:w="3082" w:type="dxa"/>
          </w:tcPr>
          <w:p w:rsidR="00887E8A" w:rsidRPr="00020DC8" w:rsidRDefault="00887E8A" w:rsidP="00887E8A">
            <w:pPr>
              <w:pStyle w:val="TAC"/>
            </w:pPr>
            <w:r w:rsidRPr="00020DC8">
              <w:t>5.5</w:t>
            </w:r>
          </w:p>
        </w:tc>
      </w:tr>
      <w:tr w:rsidR="00887E8A" w:rsidRPr="00020DC8" w:rsidTr="00887E8A">
        <w:trPr>
          <w:jc w:val="center"/>
        </w:trPr>
        <w:tc>
          <w:tcPr>
            <w:tcW w:w="2826" w:type="dxa"/>
          </w:tcPr>
          <w:p w:rsidR="00887E8A" w:rsidRPr="00020DC8" w:rsidRDefault="00887E8A" w:rsidP="00887E8A">
            <w:pPr>
              <w:pStyle w:val="TAC"/>
            </w:pPr>
            <w:r w:rsidRPr="00020DC8">
              <w:t>V</w:t>
            </w:r>
          </w:p>
        </w:tc>
        <w:tc>
          <w:tcPr>
            <w:tcW w:w="3575" w:type="dxa"/>
          </w:tcPr>
          <w:p w:rsidR="00887E8A" w:rsidRPr="00020DC8" w:rsidRDefault="00887E8A" w:rsidP="00887E8A">
            <w:pPr>
              <w:pStyle w:val="TAC"/>
            </w:pPr>
            <w:r w:rsidRPr="00020DC8">
              <w:t>Vibration</w:t>
            </w:r>
          </w:p>
        </w:tc>
        <w:tc>
          <w:tcPr>
            <w:tcW w:w="3082" w:type="dxa"/>
          </w:tcPr>
          <w:p w:rsidR="00887E8A" w:rsidRPr="00020DC8" w:rsidRDefault="00887E8A" w:rsidP="00887E8A">
            <w:pPr>
              <w:pStyle w:val="TAC"/>
            </w:pPr>
            <w:r w:rsidRPr="00020DC8">
              <w:t>5.6</w:t>
            </w:r>
          </w:p>
        </w:tc>
      </w:tr>
      <w:tr w:rsidR="00887E8A" w:rsidRPr="00020DC8" w:rsidTr="00887E8A">
        <w:trPr>
          <w:jc w:val="center"/>
        </w:trPr>
        <w:tc>
          <w:tcPr>
            <w:tcW w:w="2826" w:type="dxa"/>
          </w:tcPr>
          <w:p w:rsidR="00887E8A" w:rsidRPr="00020DC8" w:rsidRDefault="00887E8A" w:rsidP="00887E8A">
            <w:pPr>
              <w:pStyle w:val="TAC"/>
            </w:pPr>
            <w:r w:rsidRPr="00020DC8">
              <w:t>S</w:t>
            </w:r>
          </w:p>
        </w:tc>
        <w:tc>
          <w:tcPr>
            <w:tcW w:w="3575" w:type="dxa"/>
          </w:tcPr>
          <w:p w:rsidR="00887E8A" w:rsidRPr="00020DC8" w:rsidRDefault="00887E8A" w:rsidP="00887E8A">
            <w:pPr>
              <w:pStyle w:val="TAC"/>
            </w:pPr>
            <w:r w:rsidRPr="00020DC8">
              <w:t>Shock</w:t>
            </w:r>
          </w:p>
        </w:tc>
        <w:tc>
          <w:tcPr>
            <w:tcW w:w="3082" w:type="dxa"/>
          </w:tcPr>
          <w:p w:rsidR="00887E8A" w:rsidRPr="00020DC8" w:rsidRDefault="00887E8A" w:rsidP="00887E8A">
            <w:pPr>
              <w:pStyle w:val="TAC"/>
            </w:pPr>
            <w:r w:rsidRPr="00020DC8">
              <w:t>5.8</w:t>
            </w:r>
          </w:p>
        </w:tc>
      </w:tr>
      <w:tr w:rsidR="00887E8A" w:rsidRPr="00020DC8" w:rsidTr="00887E8A">
        <w:trPr>
          <w:jc w:val="center"/>
        </w:trPr>
        <w:tc>
          <w:tcPr>
            <w:tcW w:w="2826" w:type="dxa"/>
          </w:tcPr>
          <w:p w:rsidR="00887E8A" w:rsidRPr="00020DC8" w:rsidRDefault="00887E8A" w:rsidP="00887E8A">
            <w:pPr>
              <w:pStyle w:val="TAC"/>
            </w:pPr>
            <w:r w:rsidRPr="00020DC8">
              <w:t>R</w:t>
            </w:r>
          </w:p>
        </w:tc>
        <w:tc>
          <w:tcPr>
            <w:tcW w:w="3575" w:type="dxa"/>
          </w:tcPr>
          <w:p w:rsidR="00887E8A" w:rsidRPr="00020DC8" w:rsidRDefault="00887E8A" w:rsidP="00887E8A">
            <w:pPr>
              <w:pStyle w:val="TAC"/>
            </w:pPr>
            <w:r w:rsidRPr="00020DC8">
              <w:t>Data Retention time</w:t>
            </w:r>
          </w:p>
        </w:tc>
        <w:tc>
          <w:tcPr>
            <w:tcW w:w="3082" w:type="dxa"/>
          </w:tcPr>
          <w:p w:rsidR="00887E8A" w:rsidRPr="00020DC8" w:rsidRDefault="00887E8A" w:rsidP="00887E8A">
            <w:pPr>
              <w:pStyle w:val="TAC"/>
            </w:pPr>
            <w:r w:rsidRPr="00020DC8">
              <w:t>5.9</w:t>
            </w:r>
          </w:p>
        </w:tc>
      </w:tr>
      <w:tr w:rsidR="00887E8A" w:rsidRPr="00020DC8" w:rsidTr="00887E8A">
        <w:trPr>
          <w:jc w:val="center"/>
        </w:trPr>
        <w:tc>
          <w:tcPr>
            <w:tcW w:w="2826" w:type="dxa"/>
          </w:tcPr>
          <w:p w:rsidR="00887E8A" w:rsidRPr="00020DC8" w:rsidRDefault="00887E8A" w:rsidP="00887E8A">
            <w:pPr>
              <w:pStyle w:val="TAC"/>
            </w:pPr>
            <w:r w:rsidRPr="00020DC8">
              <w:t>U</w:t>
            </w:r>
          </w:p>
        </w:tc>
        <w:tc>
          <w:tcPr>
            <w:tcW w:w="3575" w:type="dxa"/>
          </w:tcPr>
          <w:p w:rsidR="00887E8A" w:rsidRPr="00020DC8" w:rsidRDefault="00887E8A" w:rsidP="00887E8A">
            <w:pPr>
              <w:pStyle w:val="TAC"/>
            </w:pPr>
            <w:r w:rsidRPr="00020DC8">
              <w:t>Minimum Updates</w:t>
            </w:r>
          </w:p>
        </w:tc>
        <w:tc>
          <w:tcPr>
            <w:tcW w:w="3082" w:type="dxa"/>
          </w:tcPr>
          <w:p w:rsidR="00887E8A" w:rsidRPr="00020DC8" w:rsidRDefault="00887E8A" w:rsidP="00887E8A">
            <w:pPr>
              <w:pStyle w:val="TAC"/>
            </w:pPr>
            <w:r w:rsidRPr="00020DC8">
              <w:t>5.10</w:t>
            </w:r>
          </w:p>
        </w:tc>
      </w:tr>
    </w:tbl>
    <w:p w:rsidR="00435015" w:rsidRPr="00020DC8" w:rsidRDefault="00435015" w:rsidP="007D1AB4"/>
    <w:p w:rsidR="008863B0" w:rsidRPr="00020DC8" w:rsidRDefault="008863B0" w:rsidP="00B00E93">
      <w:pPr>
        <w:pStyle w:val="Heading2"/>
      </w:pPr>
      <w:bookmarkStart w:id="39" w:name="_Toc419712558"/>
      <w:bookmarkStart w:id="40" w:name="_Toc423091388"/>
      <w:r w:rsidRPr="00020DC8">
        <w:t>5.</w:t>
      </w:r>
      <w:r w:rsidR="00435015" w:rsidRPr="00020DC8">
        <w:t>2</w:t>
      </w:r>
      <w:r w:rsidR="00D115B6" w:rsidRPr="00020DC8">
        <w:tab/>
      </w:r>
      <w:r w:rsidR="003C5DE8" w:rsidRPr="00020DC8">
        <w:t xml:space="preserve">Operational and Storage </w:t>
      </w:r>
      <w:r w:rsidRPr="00020DC8">
        <w:t>Temperature</w:t>
      </w:r>
      <w:r w:rsidR="00460743" w:rsidRPr="00020DC8">
        <w:t xml:space="preserve"> (</w:t>
      </w:r>
      <w:r w:rsidR="00460743" w:rsidRPr="006238B1">
        <w:t>TX</w:t>
      </w:r>
      <w:r w:rsidR="00460743" w:rsidRPr="00020DC8">
        <w:t>)</w:t>
      </w:r>
      <w:bookmarkEnd w:id="39"/>
      <w:bookmarkEnd w:id="40"/>
    </w:p>
    <w:p w:rsidR="00764C3F" w:rsidRPr="00020DC8" w:rsidRDefault="00764C3F" w:rsidP="00764C3F">
      <w:pPr>
        <w:pStyle w:val="Heading3"/>
      </w:pPr>
      <w:bookmarkStart w:id="41" w:name="_Toc419712559"/>
      <w:bookmarkStart w:id="42" w:name="_Toc423091389"/>
      <w:r w:rsidRPr="00020DC8">
        <w:t>5.2.0</w:t>
      </w:r>
      <w:r w:rsidRPr="00020DC8">
        <w:tab/>
        <w:t>Overview</w:t>
      </w:r>
      <w:bookmarkEnd w:id="41"/>
      <w:bookmarkEnd w:id="42"/>
    </w:p>
    <w:p w:rsidR="003C5DE8" w:rsidRPr="00020DC8" w:rsidRDefault="003C5DE8" w:rsidP="003C5DE8">
      <w:r w:rsidRPr="00020DC8">
        <w:t xml:space="preserve">The </w:t>
      </w:r>
      <w:r w:rsidRPr="006238B1">
        <w:t>TX</w:t>
      </w:r>
      <w:r w:rsidRPr="00020DC8">
        <w:t xml:space="preserve"> property defines the </w:t>
      </w:r>
      <w:r w:rsidR="00A20F44" w:rsidRPr="006238B1">
        <w:t>M2M</w:t>
      </w:r>
      <w:r w:rsidR="00A20F44" w:rsidRPr="00020DC8">
        <w:t xml:space="preserve"> </w:t>
      </w:r>
      <w:r w:rsidRPr="006238B1">
        <w:t>UICC</w:t>
      </w:r>
      <w:r w:rsidRPr="00020DC8">
        <w:t xml:space="preserve"> performance for operational and storage temperature.</w:t>
      </w:r>
    </w:p>
    <w:p w:rsidR="006B0E43" w:rsidRPr="00020DC8" w:rsidRDefault="006B0E43" w:rsidP="006B0E43">
      <w:pPr>
        <w:rPr>
          <w:lang w:eastAsia="ja-JP"/>
        </w:rPr>
      </w:pPr>
      <w:r w:rsidRPr="00020DC8">
        <w:t xml:space="preserve">Support of a given temperature range for a </w:t>
      </w:r>
      <w:smartTag w:uri="urn:schemas-microsoft-com:office:smarttags" w:element="PersonName">
        <w:r w:rsidRPr="006238B1">
          <w:t>M2M</w:t>
        </w:r>
      </w:smartTag>
      <w:r w:rsidRPr="00020DC8">
        <w:t xml:space="preserve"> </w:t>
      </w:r>
      <w:r w:rsidRPr="006238B1">
        <w:t>UICC</w:t>
      </w:r>
      <w:r w:rsidRPr="00020DC8">
        <w:t xml:space="preserve"> operation implies that the </w:t>
      </w:r>
      <w:r w:rsidR="00A20F44" w:rsidRPr="006238B1">
        <w:t>M2M</w:t>
      </w:r>
      <w:r w:rsidR="00A20F44" w:rsidRPr="00020DC8">
        <w:t xml:space="preserve"> </w:t>
      </w:r>
      <w:r w:rsidRPr="006238B1">
        <w:t>UICC</w:t>
      </w:r>
      <w:r w:rsidRPr="00020DC8">
        <w:t xml:space="preserve"> shall withstand the following conditions:</w:t>
      </w:r>
    </w:p>
    <w:p w:rsidR="006B0E43" w:rsidRPr="00020DC8" w:rsidRDefault="006B0E43" w:rsidP="008C41BF">
      <w:pPr>
        <w:pStyle w:val="B1"/>
        <w:rPr>
          <w:lang w:eastAsia="ja-JP"/>
        </w:rPr>
      </w:pPr>
      <w:r w:rsidRPr="00020DC8">
        <w:rPr>
          <w:lang w:eastAsia="ja-JP"/>
        </w:rPr>
        <w:t>500 temperature cycles within the full supported range</w:t>
      </w:r>
      <w:r w:rsidR="000A5D15" w:rsidRPr="00020DC8">
        <w:rPr>
          <w:lang w:eastAsia="ja-JP"/>
        </w:rPr>
        <w:t>;</w:t>
      </w:r>
    </w:p>
    <w:p w:rsidR="006B0E43" w:rsidRPr="00020DC8" w:rsidRDefault="006B0E43" w:rsidP="008C41BF">
      <w:pPr>
        <w:pStyle w:val="B1"/>
      </w:pPr>
      <w:r w:rsidRPr="00020DC8">
        <w:rPr>
          <w:lang w:eastAsia="ja-JP"/>
        </w:rPr>
        <w:t>2 cycles per hour.</w:t>
      </w:r>
    </w:p>
    <w:p w:rsidR="006B0E43" w:rsidRPr="00020DC8" w:rsidRDefault="006B0E43" w:rsidP="007413D2">
      <w:r w:rsidRPr="00020DC8">
        <w:t xml:space="preserve">Testing temperature cycling shall be in accordance to </w:t>
      </w:r>
      <w:r w:rsidRPr="00020DC8">
        <w:rPr>
          <w:rFonts w:eastAsia="SimSun"/>
          <w:lang w:eastAsia="zh-CN" w:bidi="he-IL"/>
        </w:rPr>
        <w:t>JESD22-A104</w:t>
      </w:r>
      <w:r w:rsidR="00C83ED6">
        <w:rPr>
          <w:rFonts w:eastAsia="SimSun"/>
          <w:lang w:eastAsia="zh-CN" w:bidi="he-IL"/>
        </w:rPr>
        <w:t xml:space="preserve"> </w:t>
      </w:r>
      <w:r w:rsidR="00C83ED6" w:rsidRPr="006238B1">
        <w:rPr>
          <w:rFonts w:eastAsia="SimSun"/>
          <w:lang w:eastAsia="zh-CN" w:bidi="he-IL"/>
        </w:rPr>
        <w:t>[</w:t>
      </w:r>
      <w:r w:rsidR="00C83ED6" w:rsidRPr="006238B1">
        <w:rPr>
          <w:rFonts w:eastAsia="SimSun"/>
          <w:lang w:eastAsia="zh-CN" w:bidi="he-IL"/>
        </w:rPr>
        <w:fldChar w:fldCharType="begin"/>
      </w:r>
      <w:r w:rsidR="00C83ED6" w:rsidRPr="006238B1">
        <w:rPr>
          <w:rFonts w:eastAsia="SimSun"/>
          <w:lang w:eastAsia="zh-CN" w:bidi="he-IL"/>
        </w:rPr>
        <w:instrText xml:space="preserve">REF REF_JEDECJESD22_A104D \h </w:instrText>
      </w:r>
      <w:r w:rsidR="00C83ED6" w:rsidRPr="006238B1">
        <w:rPr>
          <w:rFonts w:eastAsia="SimSun"/>
          <w:lang w:eastAsia="zh-CN" w:bidi="he-IL"/>
        </w:rPr>
      </w:r>
      <w:r w:rsidR="00C83ED6" w:rsidRPr="006238B1">
        <w:rPr>
          <w:rFonts w:eastAsia="SimSun"/>
          <w:lang w:eastAsia="zh-CN" w:bidi="he-IL"/>
        </w:rPr>
        <w:fldChar w:fldCharType="separate"/>
      </w:r>
      <w:r w:rsidR="00C83ED6" w:rsidRPr="006238B1">
        <w:rPr>
          <w:noProof/>
        </w:rPr>
        <w:t>8</w:t>
      </w:r>
      <w:r w:rsidR="00C83ED6" w:rsidRPr="006238B1">
        <w:rPr>
          <w:rFonts w:eastAsia="SimSun"/>
          <w:lang w:eastAsia="zh-CN" w:bidi="he-IL"/>
        </w:rPr>
        <w:fldChar w:fldCharType="end"/>
      </w:r>
      <w:r w:rsidR="00C83ED6" w:rsidRPr="006238B1">
        <w:rPr>
          <w:rFonts w:eastAsia="SimSun"/>
          <w:lang w:eastAsia="zh-CN" w:bidi="he-IL"/>
        </w:rPr>
        <w:t>]</w:t>
      </w:r>
      <w:r w:rsidR="00EB407D" w:rsidRPr="00020DC8">
        <w:rPr>
          <w:rFonts w:eastAsia="SimSun"/>
          <w:lang w:eastAsia="zh-CN" w:bidi="he-IL"/>
        </w:rPr>
        <w:t>.</w:t>
      </w:r>
    </w:p>
    <w:p w:rsidR="00460743" w:rsidRPr="00020DC8" w:rsidRDefault="003C5DE8" w:rsidP="00B00E93">
      <w:pPr>
        <w:pStyle w:val="Heading3"/>
      </w:pPr>
      <w:bookmarkStart w:id="43" w:name="_Toc419712560"/>
      <w:bookmarkStart w:id="44" w:name="_Toc423091390"/>
      <w:r w:rsidRPr="00020DC8">
        <w:lastRenderedPageBreak/>
        <w:t>5.2.1</w:t>
      </w:r>
      <w:r w:rsidR="00D115B6" w:rsidRPr="00020DC8">
        <w:tab/>
      </w:r>
      <w:r w:rsidR="00460743" w:rsidRPr="00020DC8">
        <w:t>Temperature (</w:t>
      </w:r>
      <w:r w:rsidR="00460743" w:rsidRPr="006238B1">
        <w:t>T</w:t>
      </w:r>
      <w:r w:rsidR="00662EC0" w:rsidRPr="006238B1">
        <w:t>S</w:t>
      </w:r>
      <w:r w:rsidR="00460743" w:rsidRPr="00020DC8">
        <w:t>)</w:t>
      </w:r>
      <w:r w:rsidR="00E20B38" w:rsidRPr="00020DC8">
        <w:t xml:space="preserve"> -25</w:t>
      </w:r>
      <w:r w:rsidR="008C41BF" w:rsidRPr="00020DC8">
        <w:t xml:space="preserve"> °C</w:t>
      </w:r>
      <w:r w:rsidR="00E20B38" w:rsidRPr="00020DC8">
        <w:t xml:space="preserve"> to +85</w:t>
      </w:r>
      <w:r w:rsidR="008C41BF" w:rsidRPr="00020DC8">
        <w:t xml:space="preserve"> </w:t>
      </w:r>
      <w:r w:rsidR="00E20B38" w:rsidRPr="00020DC8">
        <w:rPr>
          <w:rFonts w:cs="Arial"/>
        </w:rPr>
        <w:t>°</w:t>
      </w:r>
      <w:r w:rsidR="00E20B38" w:rsidRPr="00020DC8">
        <w:t>C</w:t>
      </w:r>
      <w:bookmarkEnd w:id="43"/>
      <w:bookmarkEnd w:id="44"/>
    </w:p>
    <w:p w:rsidR="00460743" w:rsidRPr="00020DC8" w:rsidRDefault="00A20F44" w:rsidP="00662EC0">
      <w:r w:rsidRPr="006238B1">
        <w:t>M2M</w:t>
      </w:r>
      <w:r w:rsidRPr="00020DC8">
        <w:t xml:space="preserve"> </w:t>
      </w:r>
      <w:r w:rsidR="00460743" w:rsidRPr="00020DC8">
        <w:t xml:space="preserve">UICCs indicating </w:t>
      </w:r>
      <w:r w:rsidR="00460743" w:rsidRPr="006238B1">
        <w:t>T</w:t>
      </w:r>
      <w:r w:rsidR="00662EC0" w:rsidRPr="006238B1">
        <w:t>S</w:t>
      </w:r>
      <w:r w:rsidR="00460743" w:rsidRPr="00020DC8">
        <w:t xml:space="preserve"> as their temperature property </w:t>
      </w:r>
      <w:r w:rsidR="001C56C5" w:rsidRPr="00020DC8">
        <w:t xml:space="preserve">shall </w:t>
      </w:r>
      <w:r w:rsidR="00460743" w:rsidRPr="00020DC8">
        <w:t xml:space="preserve">conform to the storage and operational temperature specifications detailed in </w:t>
      </w:r>
      <w:r w:rsidR="00C83ED6" w:rsidRPr="006238B1">
        <w:t>ETSI TS 102 221</w:t>
      </w:r>
      <w:r w:rsidR="00460743" w:rsidRPr="006238B1">
        <w:t xml:space="preserve"> </w:t>
      </w:r>
      <w:r w:rsidR="0014521E" w:rsidRPr="006238B1">
        <w:t>[</w:t>
      </w:r>
      <w:r w:rsidR="0014521E" w:rsidRPr="006238B1">
        <w:fldChar w:fldCharType="begin"/>
      </w:r>
      <w:r w:rsidR="00C83ED6" w:rsidRPr="006238B1">
        <w:instrText xml:space="preserve">REF REF_TS102221 \h </w:instrText>
      </w:r>
      <w:r w:rsidR="0014521E" w:rsidRPr="006238B1">
        <w:fldChar w:fldCharType="separate"/>
      </w:r>
      <w:r w:rsidR="00C83ED6" w:rsidRPr="006238B1">
        <w:rPr>
          <w:noProof/>
        </w:rPr>
        <w:t>1</w:t>
      </w:r>
      <w:r w:rsidR="0014521E" w:rsidRPr="006238B1">
        <w:fldChar w:fldCharType="end"/>
      </w:r>
      <w:r w:rsidR="0014521E" w:rsidRPr="006238B1">
        <w:t>]</w:t>
      </w:r>
      <w:r w:rsidR="00D636BC" w:rsidRPr="00020DC8">
        <w:t xml:space="preserve"> </w:t>
      </w:r>
      <w:r w:rsidR="00460743" w:rsidRPr="00020DC8">
        <w:t xml:space="preserve">for </w:t>
      </w:r>
      <w:r w:rsidR="00662EC0" w:rsidRPr="00020DC8">
        <w:t>the standard temperature range</w:t>
      </w:r>
      <w:r w:rsidR="00460743" w:rsidRPr="00020DC8">
        <w:t>.</w:t>
      </w:r>
    </w:p>
    <w:p w:rsidR="00460743" w:rsidRPr="00020DC8" w:rsidRDefault="00D115B6" w:rsidP="00B00E93">
      <w:pPr>
        <w:pStyle w:val="Heading3"/>
      </w:pPr>
      <w:bookmarkStart w:id="45" w:name="_Toc419712561"/>
      <w:bookmarkStart w:id="46" w:name="_Toc423091391"/>
      <w:r w:rsidRPr="00020DC8">
        <w:t>5.2.2</w:t>
      </w:r>
      <w:r w:rsidRPr="00020DC8">
        <w:tab/>
      </w:r>
      <w:r w:rsidR="00D636BC" w:rsidRPr="00020DC8">
        <w:t>Temperature (</w:t>
      </w:r>
      <w:r w:rsidR="00D636BC" w:rsidRPr="006238B1">
        <w:t>T</w:t>
      </w:r>
      <w:r w:rsidR="00662EC0" w:rsidRPr="006238B1">
        <w:t>A</w:t>
      </w:r>
      <w:r w:rsidR="00D636BC" w:rsidRPr="00020DC8">
        <w:t>)</w:t>
      </w:r>
      <w:r w:rsidR="00E20B38" w:rsidRPr="00020DC8">
        <w:t xml:space="preserve"> -40</w:t>
      </w:r>
      <w:r w:rsidR="008C41BF" w:rsidRPr="00020DC8">
        <w:t xml:space="preserve"> °C</w:t>
      </w:r>
      <w:r w:rsidR="00E20B38" w:rsidRPr="00020DC8">
        <w:t xml:space="preserve"> to +85</w:t>
      </w:r>
      <w:r w:rsidR="008C41BF" w:rsidRPr="00020DC8">
        <w:t xml:space="preserve"> </w:t>
      </w:r>
      <w:r w:rsidR="00E20B38" w:rsidRPr="00020DC8">
        <w:rPr>
          <w:rFonts w:cs="Arial"/>
        </w:rPr>
        <w:t>°</w:t>
      </w:r>
      <w:r w:rsidR="00E20B38" w:rsidRPr="00020DC8">
        <w:t>C</w:t>
      </w:r>
      <w:bookmarkEnd w:id="45"/>
      <w:bookmarkEnd w:id="46"/>
    </w:p>
    <w:p w:rsidR="00D636BC" w:rsidRPr="00020DC8" w:rsidRDefault="00A20F44" w:rsidP="00662EC0">
      <w:r w:rsidRPr="006238B1">
        <w:t>M2M</w:t>
      </w:r>
      <w:r w:rsidRPr="00020DC8">
        <w:t xml:space="preserve"> </w:t>
      </w:r>
      <w:r w:rsidR="00D636BC" w:rsidRPr="00020DC8">
        <w:t xml:space="preserve">UICCs indicating </w:t>
      </w:r>
      <w:r w:rsidR="00D636BC" w:rsidRPr="006238B1">
        <w:t>TA</w:t>
      </w:r>
      <w:r w:rsidR="00D636BC" w:rsidRPr="00020DC8">
        <w:t xml:space="preserve"> as their temperature property </w:t>
      </w:r>
      <w:r w:rsidR="001C56C5" w:rsidRPr="00020DC8">
        <w:t xml:space="preserve">shall </w:t>
      </w:r>
      <w:r w:rsidR="00D636BC" w:rsidRPr="00020DC8">
        <w:t xml:space="preserve">conform to the storage and operational temperature specifications detailed in </w:t>
      </w:r>
      <w:r w:rsidR="00C83ED6" w:rsidRPr="006238B1">
        <w:t>ETSI TS 102 221</w:t>
      </w:r>
      <w:r w:rsidR="00D636BC" w:rsidRPr="006238B1">
        <w:t xml:space="preserve"> </w:t>
      </w:r>
      <w:r w:rsidR="0014521E" w:rsidRPr="006238B1">
        <w:t>[</w:t>
      </w:r>
      <w:r w:rsidR="0014521E" w:rsidRPr="006238B1">
        <w:fldChar w:fldCharType="begin"/>
      </w:r>
      <w:r w:rsidR="00C83ED6" w:rsidRPr="006238B1">
        <w:instrText xml:space="preserve">REF REF_TS102221 \h </w:instrText>
      </w:r>
      <w:r w:rsidR="0014521E" w:rsidRPr="006238B1">
        <w:fldChar w:fldCharType="separate"/>
      </w:r>
      <w:r w:rsidR="00C83ED6" w:rsidRPr="006238B1">
        <w:rPr>
          <w:noProof/>
        </w:rPr>
        <w:t>1</w:t>
      </w:r>
      <w:r w:rsidR="0014521E" w:rsidRPr="006238B1">
        <w:fldChar w:fldCharType="end"/>
      </w:r>
      <w:r w:rsidR="0014521E" w:rsidRPr="006238B1">
        <w:t>]</w:t>
      </w:r>
      <w:r w:rsidR="00D636BC" w:rsidRPr="00020DC8">
        <w:t xml:space="preserve"> for class </w:t>
      </w:r>
      <w:r w:rsidR="00662EC0" w:rsidRPr="00020DC8">
        <w:t>A</w:t>
      </w:r>
      <w:r w:rsidR="00D636BC" w:rsidRPr="00020DC8">
        <w:t xml:space="preserve"> </w:t>
      </w:r>
      <w:r w:rsidR="00662EC0" w:rsidRPr="00020DC8">
        <w:t xml:space="preserve">specific </w:t>
      </w:r>
      <w:r w:rsidR="00662EC0" w:rsidRPr="006238B1">
        <w:t>UICC</w:t>
      </w:r>
      <w:r w:rsidR="00662EC0" w:rsidRPr="00020DC8">
        <w:t xml:space="preserve"> environmental conditions</w:t>
      </w:r>
      <w:r w:rsidR="00D636BC" w:rsidRPr="00020DC8">
        <w:t>.</w:t>
      </w:r>
    </w:p>
    <w:p w:rsidR="00662EC0" w:rsidRPr="00020DC8" w:rsidRDefault="00662EC0" w:rsidP="00B00E93">
      <w:pPr>
        <w:pStyle w:val="Heading3"/>
      </w:pPr>
      <w:bookmarkStart w:id="47" w:name="_Toc419712562"/>
      <w:bookmarkStart w:id="48" w:name="_Toc423091392"/>
      <w:r w:rsidRPr="00020DC8">
        <w:t>5.2.</w:t>
      </w:r>
      <w:r w:rsidR="003C5DE8" w:rsidRPr="00020DC8">
        <w:t>3</w:t>
      </w:r>
      <w:r w:rsidR="00D115B6" w:rsidRPr="00020DC8">
        <w:tab/>
      </w:r>
      <w:r w:rsidRPr="00020DC8">
        <w:t>Temperature (</w:t>
      </w:r>
      <w:r w:rsidRPr="006238B1">
        <w:t>TB</w:t>
      </w:r>
      <w:r w:rsidRPr="00020DC8">
        <w:t>)</w:t>
      </w:r>
      <w:r w:rsidR="00E20B38" w:rsidRPr="00020DC8">
        <w:t xml:space="preserve"> -40</w:t>
      </w:r>
      <w:r w:rsidR="008C41BF" w:rsidRPr="00020DC8">
        <w:t xml:space="preserve"> °C</w:t>
      </w:r>
      <w:r w:rsidR="00E20B38" w:rsidRPr="00020DC8">
        <w:t xml:space="preserve"> to +105</w:t>
      </w:r>
      <w:r w:rsidR="008C41BF" w:rsidRPr="00020DC8">
        <w:t xml:space="preserve"> </w:t>
      </w:r>
      <w:r w:rsidR="00E20B38" w:rsidRPr="00020DC8">
        <w:rPr>
          <w:rFonts w:cs="Arial"/>
        </w:rPr>
        <w:t>°</w:t>
      </w:r>
      <w:r w:rsidR="00E20B38" w:rsidRPr="00020DC8">
        <w:t>C</w:t>
      </w:r>
      <w:bookmarkEnd w:id="47"/>
      <w:bookmarkEnd w:id="48"/>
    </w:p>
    <w:p w:rsidR="00662EC0" w:rsidRPr="00020DC8" w:rsidRDefault="00A20F44" w:rsidP="00662EC0">
      <w:r w:rsidRPr="006238B1">
        <w:t>M2M</w:t>
      </w:r>
      <w:r w:rsidRPr="00020DC8">
        <w:t xml:space="preserve"> </w:t>
      </w:r>
      <w:r w:rsidR="00662EC0" w:rsidRPr="00020DC8">
        <w:t xml:space="preserve">UICCs indicating </w:t>
      </w:r>
      <w:r w:rsidR="00662EC0" w:rsidRPr="006238B1">
        <w:t>TB</w:t>
      </w:r>
      <w:r w:rsidR="00662EC0" w:rsidRPr="00020DC8">
        <w:t xml:space="preserve"> as their temperature property </w:t>
      </w:r>
      <w:r w:rsidR="001C56C5" w:rsidRPr="00020DC8">
        <w:t xml:space="preserve">shall </w:t>
      </w:r>
      <w:r w:rsidR="00662EC0" w:rsidRPr="00020DC8">
        <w:t xml:space="preserve">conform to the storage and operational temperature specifications detailed in </w:t>
      </w:r>
      <w:r w:rsidR="00C83ED6" w:rsidRPr="006238B1">
        <w:t>ETSI TS 102 221</w:t>
      </w:r>
      <w:r w:rsidR="00662EC0" w:rsidRPr="006238B1">
        <w:t xml:space="preserve"> </w:t>
      </w:r>
      <w:r w:rsidR="0014521E" w:rsidRPr="006238B1">
        <w:t>[</w:t>
      </w:r>
      <w:r w:rsidR="0014521E" w:rsidRPr="006238B1">
        <w:fldChar w:fldCharType="begin"/>
      </w:r>
      <w:r w:rsidR="00C83ED6" w:rsidRPr="006238B1">
        <w:instrText xml:space="preserve">REF REF_TS102221 \h </w:instrText>
      </w:r>
      <w:r w:rsidR="0014521E" w:rsidRPr="006238B1">
        <w:fldChar w:fldCharType="separate"/>
      </w:r>
      <w:r w:rsidR="00C83ED6" w:rsidRPr="006238B1">
        <w:rPr>
          <w:noProof/>
        </w:rPr>
        <w:t>1</w:t>
      </w:r>
      <w:r w:rsidR="0014521E" w:rsidRPr="006238B1">
        <w:fldChar w:fldCharType="end"/>
      </w:r>
      <w:r w:rsidR="0014521E" w:rsidRPr="006238B1">
        <w:t>]</w:t>
      </w:r>
      <w:r w:rsidR="00662EC0" w:rsidRPr="00020DC8">
        <w:t xml:space="preserve"> for class B specific </w:t>
      </w:r>
      <w:r w:rsidR="00662EC0" w:rsidRPr="006238B1">
        <w:t>UICC</w:t>
      </w:r>
      <w:r w:rsidR="00662EC0" w:rsidRPr="00020DC8">
        <w:t xml:space="preserve"> environmental conditions.</w:t>
      </w:r>
    </w:p>
    <w:p w:rsidR="00662EC0" w:rsidRPr="00020DC8" w:rsidRDefault="00662EC0" w:rsidP="00B00E93">
      <w:pPr>
        <w:pStyle w:val="Heading3"/>
      </w:pPr>
      <w:bookmarkStart w:id="49" w:name="_Toc419712563"/>
      <w:bookmarkStart w:id="50" w:name="_Toc423091393"/>
      <w:r w:rsidRPr="00020DC8">
        <w:t>5.2.</w:t>
      </w:r>
      <w:r w:rsidR="003C5DE8" w:rsidRPr="00020DC8">
        <w:t>4</w:t>
      </w:r>
      <w:r w:rsidR="00D115B6" w:rsidRPr="00020DC8">
        <w:tab/>
      </w:r>
      <w:r w:rsidRPr="00020DC8">
        <w:t>Temperature (</w:t>
      </w:r>
      <w:r w:rsidRPr="006238B1">
        <w:t>TC</w:t>
      </w:r>
      <w:r w:rsidRPr="00020DC8">
        <w:t>)</w:t>
      </w:r>
      <w:r w:rsidR="00E20B38" w:rsidRPr="00020DC8">
        <w:t xml:space="preserve"> -40</w:t>
      </w:r>
      <w:r w:rsidR="008C41BF" w:rsidRPr="00020DC8">
        <w:t xml:space="preserve"> °C</w:t>
      </w:r>
      <w:r w:rsidR="00E20B38" w:rsidRPr="00020DC8">
        <w:t xml:space="preserve"> to +125</w:t>
      </w:r>
      <w:r w:rsidR="008C41BF" w:rsidRPr="00020DC8">
        <w:t xml:space="preserve"> </w:t>
      </w:r>
      <w:r w:rsidR="00E20B38" w:rsidRPr="00020DC8">
        <w:rPr>
          <w:rFonts w:cs="Arial"/>
        </w:rPr>
        <w:t>°</w:t>
      </w:r>
      <w:r w:rsidR="00E20B38" w:rsidRPr="00020DC8">
        <w:t>C</w:t>
      </w:r>
      <w:bookmarkEnd w:id="49"/>
      <w:bookmarkEnd w:id="50"/>
    </w:p>
    <w:p w:rsidR="007171FF" w:rsidRPr="00020DC8" w:rsidRDefault="00A20F44" w:rsidP="00662EC0">
      <w:r w:rsidRPr="006238B1">
        <w:t>M2M</w:t>
      </w:r>
      <w:r w:rsidRPr="00020DC8">
        <w:t xml:space="preserve"> </w:t>
      </w:r>
      <w:r w:rsidR="00662EC0" w:rsidRPr="00020DC8">
        <w:t xml:space="preserve">UICCs indicating </w:t>
      </w:r>
      <w:r w:rsidR="00662EC0" w:rsidRPr="006238B1">
        <w:t>TC</w:t>
      </w:r>
      <w:r w:rsidR="00662EC0" w:rsidRPr="00020DC8">
        <w:t xml:space="preserve"> as their temperature property </w:t>
      </w:r>
      <w:r w:rsidR="001C56C5" w:rsidRPr="00020DC8">
        <w:t xml:space="preserve">shall </w:t>
      </w:r>
      <w:r w:rsidR="00662EC0" w:rsidRPr="00020DC8">
        <w:t xml:space="preserve">conform to the storage and operational temperature specifications detailed in </w:t>
      </w:r>
      <w:r w:rsidR="00C83ED6" w:rsidRPr="006238B1">
        <w:t>ETSI TS 102 221</w:t>
      </w:r>
      <w:r w:rsidR="00662EC0" w:rsidRPr="006238B1">
        <w:t xml:space="preserve"> </w:t>
      </w:r>
      <w:r w:rsidR="0014521E" w:rsidRPr="006238B1">
        <w:t>[</w:t>
      </w:r>
      <w:r w:rsidR="0014521E" w:rsidRPr="006238B1">
        <w:fldChar w:fldCharType="begin"/>
      </w:r>
      <w:r w:rsidR="00C83ED6" w:rsidRPr="006238B1">
        <w:instrText xml:space="preserve">REF REF_TS102221 \h </w:instrText>
      </w:r>
      <w:r w:rsidR="0014521E" w:rsidRPr="006238B1">
        <w:fldChar w:fldCharType="separate"/>
      </w:r>
      <w:r w:rsidR="00C83ED6" w:rsidRPr="006238B1">
        <w:rPr>
          <w:noProof/>
        </w:rPr>
        <w:t>1</w:t>
      </w:r>
      <w:r w:rsidR="0014521E" w:rsidRPr="006238B1">
        <w:fldChar w:fldCharType="end"/>
      </w:r>
      <w:r w:rsidR="0014521E" w:rsidRPr="006238B1">
        <w:t>]</w:t>
      </w:r>
      <w:r w:rsidR="00662EC0" w:rsidRPr="00020DC8">
        <w:t xml:space="preserve"> for class C specific</w:t>
      </w:r>
      <w:r w:rsidR="008C41BF" w:rsidRPr="00020DC8">
        <w:t xml:space="preserve"> </w:t>
      </w:r>
      <w:r w:rsidR="008C41BF" w:rsidRPr="006238B1">
        <w:t>UICC</w:t>
      </w:r>
      <w:r w:rsidR="008C41BF" w:rsidRPr="00020DC8">
        <w:t xml:space="preserve"> environmental conditions.</w:t>
      </w:r>
    </w:p>
    <w:p w:rsidR="007171FF" w:rsidRPr="00020DC8" w:rsidRDefault="007171FF" w:rsidP="00B00E93">
      <w:pPr>
        <w:pStyle w:val="Heading2"/>
      </w:pPr>
      <w:bookmarkStart w:id="51" w:name="_Toc419712564"/>
      <w:bookmarkStart w:id="52" w:name="_Toc423091394"/>
      <w:r w:rsidRPr="00020DC8">
        <w:t>5.3</w:t>
      </w:r>
      <w:r w:rsidR="00D115B6" w:rsidRPr="00020DC8">
        <w:tab/>
      </w:r>
      <w:r w:rsidR="00000B04" w:rsidRPr="00020DC8">
        <w:t>Moisture/Reflow</w:t>
      </w:r>
      <w:r w:rsidRPr="00020DC8">
        <w:t xml:space="preserve"> </w:t>
      </w:r>
      <w:r w:rsidR="001F398D" w:rsidRPr="00020DC8">
        <w:t xml:space="preserve">conditions </w:t>
      </w:r>
      <w:r w:rsidRPr="00020DC8">
        <w:t>(</w:t>
      </w:r>
      <w:r w:rsidRPr="006238B1">
        <w:t>MX</w:t>
      </w:r>
      <w:r w:rsidRPr="00020DC8">
        <w:t>)</w:t>
      </w:r>
      <w:bookmarkEnd w:id="51"/>
      <w:bookmarkEnd w:id="52"/>
    </w:p>
    <w:p w:rsidR="00764C3F" w:rsidRPr="00020DC8" w:rsidRDefault="00764C3F" w:rsidP="00764C3F">
      <w:pPr>
        <w:pStyle w:val="Heading3"/>
      </w:pPr>
      <w:bookmarkStart w:id="53" w:name="_Toc419712565"/>
      <w:bookmarkStart w:id="54" w:name="_Toc423091395"/>
      <w:r w:rsidRPr="00020DC8">
        <w:t>5.3.0</w:t>
      </w:r>
      <w:r w:rsidRPr="00020DC8">
        <w:tab/>
        <w:t>Overview</w:t>
      </w:r>
      <w:bookmarkEnd w:id="53"/>
      <w:bookmarkEnd w:id="54"/>
    </w:p>
    <w:p w:rsidR="007171FF" w:rsidRPr="00020DC8" w:rsidRDefault="007171FF" w:rsidP="00A00FFA">
      <w:r w:rsidRPr="00020DC8">
        <w:t xml:space="preserve">The </w:t>
      </w:r>
      <w:r w:rsidR="006876DE" w:rsidRPr="006238B1">
        <w:t>M</w:t>
      </w:r>
      <w:r w:rsidRPr="006238B1">
        <w:t>X</w:t>
      </w:r>
      <w:r w:rsidRPr="00020DC8">
        <w:t xml:space="preserve"> property defines the </w:t>
      </w:r>
      <w:r w:rsidR="00A20F44" w:rsidRPr="006238B1">
        <w:t>M2M</w:t>
      </w:r>
      <w:r w:rsidR="00A20F44" w:rsidRPr="00020DC8">
        <w:t xml:space="preserve"> </w:t>
      </w:r>
      <w:r w:rsidRPr="006238B1">
        <w:t>UICC</w:t>
      </w:r>
      <w:r w:rsidRPr="00020DC8">
        <w:t xml:space="preserve"> performance for </w:t>
      </w:r>
      <w:r w:rsidR="00000B04" w:rsidRPr="00020DC8">
        <w:t>moisture</w:t>
      </w:r>
      <w:r w:rsidR="00A00FFA" w:rsidRPr="00020DC8">
        <w:t>/</w:t>
      </w:r>
      <w:r w:rsidR="00000B04" w:rsidRPr="00020DC8">
        <w:t>reflow conditions</w:t>
      </w:r>
      <w:r w:rsidR="00A00FFA" w:rsidRPr="00020DC8">
        <w:t xml:space="preserve"> </w:t>
      </w:r>
      <w:r w:rsidRPr="00020DC8">
        <w:t xml:space="preserve">that may be experienced during the manufacturing of the </w:t>
      </w:r>
      <w:r w:rsidR="001C56C5" w:rsidRPr="006238B1">
        <w:t>M2M</w:t>
      </w:r>
      <w:r w:rsidR="001C56C5" w:rsidRPr="00020DC8">
        <w:t xml:space="preserve"> communication module</w:t>
      </w:r>
      <w:r w:rsidRPr="00020DC8">
        <w:t>.</w:t>
      </w:r>
    </w:p>
    <w:p w:rsidR="007171FF" w:rsidRPr="00020DC8" w:rsidRDefault="007171FF" w:rsidP="00B00E93">
      <w:pPr>
        <w:pStyle w:val="Heading3"/>
      </w:pPr>
      <w:bookmarkStart w:id="55" w:name="_Toc419712566"/>
      <w:bookmarkStart w:id="56" w:name="_Toc423091396"/>
      <w:r w:rsidRPr="00020DC8">
        <w:t>5.3.1</w:t>
      </w:r>
      <w:r w:rsidR="00D115B6" w:rsidRPr="00020DC8">
        <w:tab/>
      </w:r>
      <w:r w:rsidR="00000B04" w:rsidRPr="00020DC8">
        <w:t>Moisture/Reflow</w:t>
      </w:r>
      <w:r w:rsidRPr="00020DC8">
        <w:t xml:space="preserve"> </w:t>
      </w:r>
      <w:r w:rsidR="001F398D" w:rsidRPr="00020DC8">
        <w:t xml:space="preserve">conditions </w:t>
      </w:r>
      <w:r w:rsidRPr="00020DC8">
        <w:t>(</w:t>
      </w:r>
      <w:r w:rsidRPr="006238B1">
        <w:t>MA</w:t>
      </w:r>
      <w:r w:rsidRPr="00020DC8">
        <w:t>)</w:t>
      </w:r>
      <w:bookmarkEnd w:id="55"/>
      <w:bookmarkEnd w:id="56"/>
    </w:p>
    <w:p w:rsidR="00662EC0" w:rsidRPr="00020DC8" w:rsidRDefault="00A20F44" w:rsidP="00A00FFA">
      <w:r w:rsidRPr="006238B1">
        <w:t>M2M</w:t>
      </w:r>
      <w:r w:rsidRPr="00020DC8">
        <w:t xml:space="preserve"> </w:t>
      </w:r>
      <w:r w:rsidR="00833D8C" w:rsidRPr="00020DC8">
        <w:t xml:space="preserve">UICCs indicating </w:t>
      </w:r>
      <w:r w:rsidR="00833D8C" w:rsidRPr="006238B1">
        <w:t>MA</w:t>
      </w:r>
      <w:r w:rsidR="00833D8C" w:rsidRPr="00020DC8">
        <w:t xml:space="preserve"> </w:t>
      </w:r>
      <w:r w:rsidR="00000B04" w:rsidRPr="00020DC8">
        <w:t>shall support at least the following moisture</w:t>
      </w:r>
      <w:r w:rsidR="00A00FFA" w:rsidRPr="00020DC8">
        <w:t>/</w:t>
      </w:r>
      <w:r w:rsidR="00000B04" w:rsidRPr="00020DC8">
        <w:t xml:space="preserve">reflow conditions according </w:t>
      </w:r>
      <w:r w:rsidR="00665AA6" w:rsidRPr="00020DC8">
        <w:t xml:space="preserve">to </w:t>
      </w:r>
      <w:r w:rsidR="008C41BF" w:rsidRPr="00020DC8">
        <w:t>IPC/JEDEC </w:t>
      </w:r>
      <w:r w:rsidR="00000B04" w:rsidRPr="00020DC8">
        <w:t>J</w:t>
      </w:r>
      <w:r w:rsidR="008C41BF" w:rsidRPr="00020DC8">
        <w:noBreakHyphen/>
      </w:r>
      <w:r w:rsidR="00000B04" w:rsidRPr="00020DC8">
        <w:t>STD-020</w:t>
      </w:r>
      <w:r w:rsidR="008C41BF" w:rsidRPr="00020DC8">
        <w:t>D</w:t>
      </w:r>
      <w:r w:rsidR="00C83ED6">
        <w:t xml:space="preserve"> </w:t>
      </w:r>
      <w:r w:rsidR="00C83ED6" w:rsidRPr="006238B1">
        <w:t>[</w:t>
      </w:r>
      <w:r w:rsidR="00C83ED6" w:rsidRPr="006238B1">
        <w:fldChar w:fldCharType="begin"/>
      </w:r>
      <w:r w:rsidR="00C83ED6" w:rsidRPr="006238B1">
        <w:instrText xml:space="preserve">REF REF_IPCJEDECJ_STD_020D1 \h </w:instrText>
      </w:r>
      <w:r w:rsidR="00C83ED6" w:rsidRPr="006238B1">
        <w:fldChar w:fldCharType="separate"/>
      </w:r>
      <w:r w:rsidR="00C83ED6" w:rsidRPr="006238B1">
        <w:rPr>
          <w:noProof/>
        </w:rPr>
        <w:t>7</w:t>
      </w:r>
      <w:r w:rsidR="00C83ED6" w:rsidRPr="006238B1">
        <w:fldChar w:fldCharType="end"/>
      </w:r>
      <w:r w:rsidR="00C83ED6" w:rsidRPr="006238B1">
        <w:t>]</w:t>
      </w:r>
      <w:r w:rsidR="00E21BF4" w:rsidRPr="00020DC8">
        <w:t>:</w:t>
      </w:r>
    </w:p>
    <w:p w:rsidR="00306EEF" w:rsidRPr="00020DC8" w:rsidRDefault="00306EEF" w:rsidP="008C41BF">
      <w:pPr>
        <w:pStyle w:val="B1"/>
      </w:pPr>
      <w:r w:rsidRPr="00020DC8">
        <w:t>Classification Temperature (</w:t>
      </w:r>
      <w:r w:rsidRPr="006238B1">
        <w:t>T</w:t>
      </w:r>
      <w:r w:rsidRPr="006238B1">
        <w:rPr>
          <w:position w:val="-6"/>
          <w:sz w:val="16"/>
        </w:rPr>
        <w:t>c</w:t>
      </w:r>
      <w:r w:rsidRPr="00020DC8">
        <w:t>) of 260 °C supporting Pb-Free process</w:t>
      </w:r>
      <w:r w:rsidR="008C41BF" w:rsidRPr="00020DC8">
        <w:t>.</w:t>
      </w:r>
    </w:p>
    <w:p w:rsidR="00306EEF" w:rsidRPr="00020DC8" w:rsidRDefault="00306EEF" w:rsidP="008C41BF">
      <w:pPr>
        <w:pStyle w:val="B1"/>
      </w:pPr>
      <w:r w:rsidRPr="00020DC8">
        <w:t>Moisture Sensitivity Level 3</w:t>
      </w:r>
      <w:r w:rsidR="008C41BF" w:rsidRPr="00020DC8">
        <w:t>.</w:t>
      </w:r>
    </w:p>
    <w:p w:rsidR="00306EEF" w:rsidRPr="00020DC8" w:rsidRDefault="00306EEF" w:rsidP="008C41BF">
      <w:pPr>
        <w:pStyle w:val="B1"/>
      </w:pPr>
      <w:r w:rsidRPr="00020DC8">
        <w:t>Pb-Free Assembly reflow profile class</w:t>
      </w:r>
      <w:r w:rsidR="007C35AC" w:rsidRPr="00020DC8">
        <w:t>.</w:t>
      </w:r>
    </w:p>
    <w:p w:rsidR="00A10236" w:rsidRPr="00020DC8" w:rsidRDefault="00A10236" w:rsidP="00B00E93">
      <w:pPr>
        <w:pStyle w:val="Heading2"/>
      </w:pPr>
      <w:bookmarkStart w:id="57" w:name="_Toc419712567"/>
      <w:bookmarkStart w:id="58" w:name="_Toc423091397"/>
      <w:r w:rsidRPr="00020DC8">
        <w:t>5.</w:t>
      </w:r>
      <w:r w:rsidR="000C189E" w:rsidRPr="00020DC8">
        <w:t>4</w:t>
      </w:r>
      <w:r w:rsidR="00D115B6" w:rsidRPr="00020DC8">
        <w:tab/>
      </w:r>
      <w:r w:rsidRPr="00020DC8">
        <w:t>Humidity</w:t>
      </w:r>
      <w:r w:rsidR="000C189E" w:rsidRPr="00020DC8">
        <w:t xml:space="preserve"> (</w:t>
      </w:r>
      <w:r w:rsidR="000C189E" w:rsidRPr="006238B1">
        <w:t>HX</w:t>
      </w:r>
      <w:r w:rsidR="000C189E" w:rsidRPr="00020DC8">
        <w:t>)</w:t>
      </w:r>
      <w:bookmarkEnd w:id="57"/>
      <w:bookmarkEnd w:id="58"/>
    </w:p>
    <w:p w:rsidR="00764C3F" w:rsidRPr="00020DC8" w:rsidRDefault="00764C3F" w:rsidP="00764C3F">
      <w:pPr>
        <w:pStyle w:val="Heading3"/>
      </w:pPr>
      <w:bookmarkStart w:id="59" w:name="_Toc419712568"/>
      <w:bookmarkStart w:id="60" w:name="_Toc423091398"/>
      <w:r w:rsidRPr="00020DC8">
        <w:t>5.4.0</w:t>
      </w:r>
      <w:r w:rsidRPr="00020DC8">
        <w:tab/>
        <w:t>Overview</w:t>
      </w:r>
      <w:bookmarkEnd w:id="59"/>
      <w:bookmarkEnd w:id="60"/>
    </w:p>
    <w:p w:rsidR="000C189E" w:rsidRPr="00020DC8" w:rsidRDefault="000C189E" w:rsidP="00A66CCF">
      <w:r w:rsidRPr="00020DC8">
        <w:t xml:space="preserve">The </w:t>
      </w:r>
      <w:r w:rsidRPr="006238B1">
        <w:t>HX</w:t>
      </w:r>
      <w:r w:rsidRPr="00020DC8">
        <w:t xml:space="preserve"> property d</w:t>
      </w:r>
      <w:r w:rsidR="00A66CCF" w:rsidRPr="00020DC8">
        <w:t xml:space="preserve">efines the </w:t>
      </w:r>
      <w:r w:rsidR="00A20F44" w:rsidRPr="006238B1">
        <w:t>M2M</w:t>
      </w:r>
      <w:r w:rsidR="00A20F44" w:rsidRPr="00020DC8">
        <w:t xml:space="preserve"> </w:t>
      </w:r>
      <w:r w:rsidR="00A66CCF" w:rsidRPr="006238B1">
        <w:t>UICC</w:t>
      </w:r>
      <w:r w:rsidR="00A66CCF" w:rsidRPr="00020DC8">
        <w:t xml:space="preserve"> performance in humid conditions.</w:t>
      </w:r>
    </w:p>
    <w:p w:rsidR="00A10236" w:rsidRPr="00020DC8" w:rsidRDefault="00A10236" w:rsidP="00B00E93">
      <w:pPr>
        <w:pStyle w:val="Heading3"/>
      </w:pPr>
      <w:bookmarkStart w:id="61" w:name="_Toc419712569"/>
      <w:bookmarkStart w:id="62" w:name="_Toc423091399"/>
      <w:r w:rsidRPr="00020DC8">
        <w:t>5.</w:t>
      </w:r>
      <w:r w:rsidR="00EF56CF" w:rsidRPr="00020DC8">
        <w:t>4</w:t>
      </w:r>
      <w:r w:rsidRPr="00020DC8">
        <w:t>.1</w:t>
      </w:r>
      <w:r w:rsidR="00D115B6" w:rsidRPr="00020DC8">
        <w:tab/>
      </w:r>
      <w:r w:rsidRPr="00020DC8">
        <w:t xml:space="preserve">Humidity (class </w:t>
      </w:r>
      <w:r w:rsidRPr="006238B1">
        <w:t>H</w:t>
      </w:r>
      <w:r w:rsidR="00A66CCF" w:rsidRPr="006238B1">
        <w:t>A</w:t>
      </w:r>
      <w:r w:rsidRPr="00020DC8">
        <w:t>)</w:t>
      </w:r>
      <w:r w:rsidR="000A33F5" w:rsidRPr="00020DC8">
        <w:t xml:space="preserve"> - High humidity</w:t>
      </w:r>
      <w:bookmarkEnd w:id="61"/>
      <w:bookmarkEnd w:id="62"/>
    </w:p>
    <w:p w:rsidR="001D56E5" w:rsidRPr="00020DC8" w:rsidRDefault="00A20F44" w:rsidP="001D56E5">
      <w:r w:rsidRPr="006238B1">
        <w:t>M2M</w:t>
      </w:r>
      <w:r w:rsidRPr="00020DC8">
        <w:t xml:space="preserve"> </w:t>
      </w:r>
      <w:r w:rsidR="00A66CCF" w:rsidRPr="00020DC8">
        <w:t xml:space="preserve">UICCs indicating </w:t>
      </w:r>
      <w:r w:rsidR="00A66CCF" w:rsidRPr="006238B1">
        <w:t>HA</w:t>
      </w:r>
      <w:r w:rsidR="00A66CCF" w:rsidRPr="00020DC8">
        <w:t xml:space="preserve"> as their humid</w:t>
      </w:r>
      <w:r w:rsidR="005F4E80" w:rsidRPr="00020DC8">
        <w:t>it</w:t>
      </w:r>
      <w:r w:rsidR="00A66CCF" w:rsidRPr="00020DC8">
        <w:t>y property shall support</w:t>
      </w:r>
      <w:r w:rsidR="00A10236" w:rsidRPr="00020DC8">
        <w:t xml:space="preserve"> the </w:t>
      </w:r>
      <w:r w:rsidR="00A66CCF" w:rsidRPr="00020DC8">
        <w:t>high humidity</w:t>
      </w:r>
      <w:r w:rsidR="00A10236" w:rsidRPr="00020DC8">
        <w:t xml:space="preserve"> </w:t>
      </w:r>
      <w:r w:rsidR="001D56E5" w:rsidRPr="00020DC8">
        <w:t xml:space="preserve">condition as </w:t>
      </w:r>
      <w:r w:rsidR="00A10236" w:rsidRPr="00020DC8">
        <w:t xml:space="preserve">specified in </w:t>
      </w:r>
      <w:r w:rsidR="00C83ED6" w:rsidRPr="006238B1">
        <w:t>ETSI TS 102 221</w:t>
      </w:r>
      <w:r w:rsidR="00A10236" w:rsidRPr="006238B1">
        <w:t xml:space="preserve"> </w:t>
      </w:r>
      <w:r w:rsidR="0014521E" w:rsidRPr="006238B1">
        <w:t>[</w:t>
      </w:r>
      <w:r w:rsidR="0014521E" w:rsidRPr="006238B1">
        <w:fldChar w:fldCharType="begin"/>
      </w:r>
      <w:r w:rsidR="00C83ED6" w:rsidRPr="006238B1">
        <w:instrText xml:space="preserve">REF REF_TS102221 \h </w:instrText>
      </w:r>
      <w:r w:rsidR="0014521E" w:rsidRPr="006238B1">
        <w:fldChar w:fldCharType="separate"/>
      </w:r>
      <w:r w:rsidR="00C83ED6" w:rsidRPr="006238B1">
        <w:rPr>
          <w:noProof/>
        </w:rPr>
        <w:t>1</w:t>
      </w:r>
      <w:r w:rsidR="0014521E" w:rsidRPr="006238B1">
        <w:fldChar w:fldCharType="end"/>
      </w:r>
      <w:r w:rsidR="0014521E" w:rsidRPr="006238B1">
        <w:t>]</w:t>
      </w:r>
      <w:r w:rsidR="00A10236" w:rsidRPr="00020DC8">
        <w:t xml:space="preserve"> </w:t>
      </w:r>
      <w:r w:rsidR="001D56E5" w:rsidRPr="00020DC8">
        <w:t xml:space="preserve">specific </w:t>
      </w:r>
      <w:r w:rsidR="006A5667" w:rsidRPr="006238B1">
        <w:t>UICC</w:t>
      </w:r>
      <w:r w:rsidR="006A5667" w:rsidRPr="00020DC8">
        <w:t xml:space="preserve"> </w:t>
      </w:r>
      <w:r w:rsidR="001D56E5" w:rsidRPr="00020DC8">
        <w:t>environmental conditions.</w:t>
      </w:r>
    </w:p>
    <w:p w:rsidR="00A10236" w:rsidRPr="00020DC8" w:rsidRDefault="00A10236" w:rsidP="00B00E93">
      <w:pPr>
        <w:pStyle w:val="Heading2"/>
      </w:pPr>
      <w:bookmarkStart w:id="63" w:name="_Toc419712570"/>
      <w:bookmarkStart w:id="64" w:name="_Toc423091400"/>
      <w:r w:rsidRPr="00020DC8">
        <w:t>5.</w:t>
      </w:r>
      <w:r w:rsidR="00EF56CF" w:rsidRPr="00020DC8">
        <w:t>5</w:t>
      </w:r>
      <w:r w:rsidR="00D115B6" w:rsidRPr="00020DC8">
        <w:tab/>
      </w:r>
      <w:r w:rsidRPr="00020DC8">
        <w:t>Corrosion</w:t>
      </w:r>
      <w:r w:rsidR="00F744F5" w:rsidRPr="00020DC8">
        <w:t xml:space="preserve"> (</w:t>
      </w:r>
      <w:r w:rsidR="00F744F5" w:rsidRPr="006238B1">
        <w:t>CX</w:t>
      </w:r>
      <w:r w:rsidR="00F744F5" w:rsidRPr="00020DC8">
        <w:t>)</w:t>
      </w:r>
      <w:bookmarkEnd w:id="63"/>
      <w:bookmarkEnd w:id="64"/>
    </w:p>
    <w:p w:rsidR="00764C3F" w:rsidRPr="00020DC8" w:rsidRDefault="00764C3F" w:rsidP="00764C3F">
      <w:pPr>
        <w:pStyle w:val="Heading3"/>
      </w:pPr>
      <w:bookmarkStart w:id="65" w:name="_Toc419712571"/>
      <w:bookmarkStart w:id="66" w:name="_Toc423091401"/>
      <w:r w:rsidRPr="00020DC8">
        <w:t>5.5.0</w:t>
      </w:r>
      <w:r w:rsidRPr="00020DC8">
        <w:tab/>
        <w:t>Overview</w:t>
      </w:r>
      <w:bookmarkEnd w:id="65"/>
      <w:bookmarkEnd w:id="66"/>
    </w:p>
    <w:p w:rsidR="00F744F5" w:rsidRPr="00020DC8" w:rsidRDefault="00F744F5" w:rsidP="00F744F5">
      <w:r w:rsidRPr="00020DC8">
        <w:t xml:space="preserve">The </w:t>
      </w:r>
      <w:r w:rsidRPr="006238B1">
        <w:t>CX</w:t>
      </w:r>
      <w:r w:rsidRPr="00020DC8">
        <w:t xml:space="preserve"> property defines the </w:t>
      </w:r>
      <w:r w:rsidR="00A20F44" w:rsidRPr="006238B1">
        <w:t>M2M</w:t>
      </w:r>
      <w:r w:rsidR="00A20F44" w:rsidRPr="00020DC8">
        <w:t xml:space="preserve"> </w:t>
      </w:r>
      <w:r w:rsidRPr="006238B1">
        <w:t>UICC</w:t>
      </w:r>
      <w:r w:rsidRPr="00020DC8">
        <w:t xml:space="preserve"> performance in corrosive conditions.</w:t>
      </w:r>
    </w:p>
    <w:p w:rsidR="00A10236" w:rsidRPr="00020DC8" w:rsidRDefault="00A10236" w:rsidP="009C0C7A">
      <w:pPr>
        <w:pStyle w:val="Heading3"/>
      </w:pPr>
      <w:bookmarkStart w:id="67" w:name="_Toc419712572"/>
      <w:bookmarkStart w:id="68" w:name="_Toc423091402"/>
      <w:r w:rsidRPr="00020DC8">
        <w:lastRenderedPageBreak/>
        <w:t>5.</w:t>
      </w:r>
      <w:r w:rsidR="00EF56CF" w:rsidRPr="00020DC8">
        <w:t>5</w:t>
      </w:r>
      <w:r w:rsidRPr="00020DC8">
        <w:t>.1</w:t>
      </w:r>
      <w:r w:rsidR="00D115B6" w:rsidRPr="00020DC8">
        <w:tab/>
      </w:r>
      <w:r w:rsidR="00EB363B" w:rsidRPr="00020DC8">
        <w:t>Corrosion</w:t>
      </w:r>
      <w:r w:rsidRPr="00020DC8">
        <w:t xml:space="preserve"> (</w:t>
      </w:r>
      <w:r w:rsidRPr="006238B1">
        <w:t>C</w:t>
      </w:r>
      <w:r w:rsidR="00F744F5" w:rsidRPr="006238B1">
        <w:t>A</w:t>
      </w:r>
      <w:r w:rsidR="00334D05" w:rsidRPr="00020DC8">
        <w:t xml:space="preserve"> to </w:t>
      </w:r>
      <w:r w:rsidR="00334D05" w:rsidRPr="006238B1">
        <w:t>CD</w:t>
      </w:r>
      <w:r w:rsidRPr="00020DC8">
        <w:t>)</w:t>
      </w:r>
      <w:r w:rsidR="00EB363B" w:rsidRPr="00020DC8">
        <w:t xml:space="preserve"> - Salt atmosphere</w:t>
      </w:r>
      <w:bookmarkEnd w:id="67"/>
      <w:bookmarkEnd w:id="68"/>
    </w:p>
    <w:p w:rsidR="00EB363B" w:rsidRPr="00020DC8" w:rsidRDefault="00A20F44" w:rsidP="009C0C7A">
      <w:pPr>
        <w:keepNext/>
        <w:keepLines/>
      </w:pPr>
      <w:r w:rsidRPr="006238B1">
        <w:t>M2M</w:t>
      </w:r>
      <w:r w:rsidRPr="00020DC8">
        <w:t xml:space="preserve"> </w:t>
      </w:r>
      <w:r w:rsidR="00EB363B" w:rsidRPr="00020DC8">
        <w:t xml:space="preserve">UICCs indicating </w:t>
      </w:r>
      <w:r w:rsidR="00EB363B" w:rsidRPr="006238B1">
        <w:t>CA</w:t>
      </w:r>
      <w:r w:rsidR="00334D05" w:rsidRPr="00020DC8">
        <w:t xml:space="preserve">, </w:t>
      </w:r>
      <w:r w:rsidR="00334D05" w:rsidRPr="006238B1">
        <w:t>CB</w:t>
      </w:r>
      <w:r w:rsidR="00334D05" w:rsidRPr="00020DC8">
        <w:t xml:space="preserve">, </w:t>
      </w:r>
      <w:r w:rsidR="00334D05" w:rsidRPr="006238B1">
        <w:t>CC</w:t>
      </w:r>
      <w:r w:rsidR="00334D05" w:rsidRPr="00020DC8">
        <w:t xml:space="preserve"> or </w:t>
      </w:r>
      <w:r w:rsidR="00334D05" w:rsidRPr="006238B1">
        <w:t>CD</w:t>
      </w:r>
      <w:r w:rsidR="00EB363B" w:rsidRPr="00020DC8">
        <w:t xml:space="preserve"> shall be able to </w:t>
      </w:r>
      <w:r w:rsidR="00334D05" w:rsidRPr="00020DC8">
        <w:t>pass the salt atmosphere test according to JESD22</w:t>
      </w:r>
      <w:r w:rsidR="004359E2" w:rsidRPr="00020DC8">
        <w:noBreakHyphen/>
      </w:r>
      <w:r w:rsidR="00334D05" w:rsidRPr="00020DC8">
        <w:t>A107</w:t>
      </w:r>
      <w:r w:rsidR="004359E2" w:rsidRPr="00020DC8">
        <w:t> </w:t>
      </w:r>
      <w:r w:rsidR="00C83ED6" w:rsidRPr="006238B1">
        <w:t>[</w:t>
      </w:r>
      <w:r w:rsidR="00C83ED6" w:rsidRPr="006238B1">
        <w:fldChar w:fldCharType="begin"/>
      </w:r>
      <w:r w:rsidR="00C83ED6" w:rsidRPr="006238B1">
        <w:instrText xml:space="preserve">REF REF_JEDECJESD22_A107B \h </w:instrText>
      </w:r>
      <w:r w:rsidR="00C83ED6" w:rsidRPr="006238B1">
        <w:fldChar w:fldCharType="separate"/>
      </w:r>
      <w:r w:rsidR="00C83ED6" w:rsidRPr="006238B1">
        <w:rPr>
          <w:noProof/>
        </w:rPr>
        <w:t>11</w:t>
      </w:r>
      <w:r w:rsidR="00C83ED6" w:rsidRPr="006238B1">
        <w:fldChar w:fldCharType="end"/>
      </w:r>
      <w:r w:rsidR="00C83ED6" w:rsidRPr="006238B1">
        <w:t>]</w:t>
      </w:r>
      <w:r w:rsidR="00EB363B" w:rsidRPr="00020DC8">
        <w:t>.</w:t>
      </w:r>
    </w:p>
    <w:p w:rsidR="00334D05" w:rsidRPr="00020DC8" w:rsidRDefault="00334D05" w:rsidP="009C0C7A">
      <w:pPr>
        <w:keepNext/>
        <w:keepLines/>
      </w:pPr>
      <w:r w:rsidRPr="00020DC8">
        <w:t>The following test condition (referring to the duration of exposure to th</w:t>
      </w:r>
      <w:r w:rsidR="004359E2" w:rsidRPr="00020DC8">
        <w:t>e salt atmosphere) apply.</w:t>
      </w:r>
    </w:p>
    <w:p w:rsidR="009C0C7A" w:rsidRPr="00020DC8" w:rsidRDefault="009C0C7A" w:rsidP="009C0C7A">
      <w:pPr>
        <w:pStyle w:val="TH"/>
      </w:pPr>
      <w:r w:rsidRPr="00020DC8">
        <w:t>Table 5.</w:t>
      </w:r>
      <w:r w:rsidR="008A4FAF">
        <w:t>2</w:t>
      </w:r>
    </w:p>
    <w:tbl>
      <w:tblPr>
        <w:tblStyle w:val="TableGrid"/>
        <w:tblW w:w="0" w:type="auto"/>
        <w:jc w:val="center"/>
        <w:tblLayout w:type="fixed"/>
        <w:tblCellMar>
          <w:left w:w="28" w:type="dxa"/>
        </w:tblCellMar>
        <w:tblLook w:val="04A0" w:firstRow="1" w:lastRow="0" w:firstColumn="1" w:lastColumn="0" w:noHBand="0" w:noVBand="1"/>
      </w:tblPr>
      <w:tblGrid>
        <w:gridCol w:w="3401"/>
        <w:gridCol w:w="3826"/>
      </w:tblGrid>
      <w:tr w:rsidR="003112C3" w:rsidRPr="00020DC8" w:rsidTr="003112C3">
        <w:trPr>
          <w:jc w:val="center"/>
        </w:trPr>
        <w:tc>
          <w:tcPr>
            <w:tcW w:w="3401" w:type="dxa"/>
          </w:tcPr>
          <w:p w:rsidR="003112C3" w:rsidRPr="00020DC8" w:rsidRDefault="003112C3" w:rsidP="003112C3">
            <w:pPr>
              <w:pStyle w:val="TAH"/>
            </w:pPr>
            <w:r w:rsidRPr="00020DC8">
              <w:t xml:space="preserve">Environmental </w:t>
            </w:r>
            <w:r w:rsidRPr="00020DC8">
              <w:br/>
              <w:t>property indicators</w:t>
            </w:r>
          </w:p>
        </w:tc>
        <w:tc>
          <w:tcPr>
            <w:tcW w:w="3826" w:type="dxa"/>
          </w:tcPr>
          <w:p w:rsidR="003112C3" w:rsidRPr="00020DC8" w:rsidRDefault="003112C3" w:rsidP="00C83ED6">
            <w:pPr>
              <w:pStyle w:val="TAH"/>
            </w:pPr>
            <w:r w:rsidRPr="00020DC8">
              <w:t xml:space="preserve">Test condition as specified </w:t>
            </w:r>
            <w:r w:rsidRPr="00020DC8">
              <w:br/>
              <w:t xml:space="preserve">in JESD22-A107 </w:t>
            </w:r>
            <w:r w:rsidR="00C83ED6" w:rsidRPr="006238B1">
              <w:t>[</w:t>
            </w:r>
            <w:r w:rsidR="00C83ED6" w:rsidRPr="006238B1">
              <w:fldChar w:fldCharType="begin"/>
            </w:r>
            <w:r w:rsidR="00C83ED6" w:rsidRPr="006238B1">
              <w:instrText xml:space="preserve">REF REF_JEDECJESD22_A107B \h </w:instrText>
            </w:r>
            <w:r w:rsidR="00C83ED6" w:rsidRPr="006238B1">
              <w:fldChar w:fldCharType="separate"/>
            </w:r>
            <w:r w:rsidR="00C83ED6" w:rsidRPr="006238B1">
              <w:rPr>
                <w:noProof/>
              </w:rPr>
              <w:t>11</w:t>
            </w:r>
            <w:r w:rsidR="00C83ED6" w:rsidRPr="006238B1">
              <w:fldChar w:fldCharType="end"/>
            </w:r>
            <w:r w:rsidR="00C83ED6" w:rsidRPr="006238B1">
              <w:t>]</w:t>
            </w:r>
          </w:p>
        </w:tc>
      </w:tr>
      <w:tr w:rsidR="003112C3" w:rsidRPr="00020DC8" w:rsidTr="003112C3">
        <w:trPr>
          <w:jc w:val="center"/>
        </w:trPr>
        <w:tc>
          <w:tcPr>
            <w:tcW w:w="3401" w:type="dxa"/>
          </w:tcPr>
          <w:p w:rsidR="003112C3" w:rsidRPr="00020DC8" w:rsidRDefault="003112C3" w:rsidP="003112C3">
            <w:pPr>
              <w:pStyle w:val="TAC"/>
            </w:pPr>
            <w:r w:rsidRPr="00020DC8">
              <w:t>CA</w:t>
            </w:r>
          </w:p>
        </w:tc>
        <w:tc>
          <w:tcPr>
            <w:tcW w:w="3826" w:type="dxa"/>
          </w:tcPr>
          <w:p w:rsidR="003112C3" w:rsidRPr="00020DC8" w:rsidRDefault="003112C3" w:rsidP="003112C3">
            <w:pPr>
              <w:pStyle w:val="TAC"/>
            </w:pPr>
            <w:r w:rsidRPr="00020DC8">
              <w:t>A</w:t>
            </w:r>
          </w:p>
        </w:tc>
      </w:tr>
      <w:tr w:rsidR="003112C3" w:rsidRPr="00020DC8" w:rsidTr="003112C3">
        <w:trPr>
          <w:jc w:val="center"/>
        </w:trPr>
        <w:tc>
          <w:tcPr>
            <w:tcW w:w="3401" w:type="dxa"/>
          </w:tcPr>
          <w:p w:rsidR="003112C3" w:rsidRPr="00020DC8" w:rsidRDefault="003112C3" w:rsidP="003112C3">
            <w:pPr>
              <w:pStyle w:val="TAC"/>
            </w:pPr>
            <w:r w:rsidRPr="00020DC8">
              <w:t>CB</w:t>
            </w:r>
          </w:p>
        </w:tc>
        <w:tc>
          <w:tcPr>
            <w:tcW w:w="3826" w:type="dxa"/>
          </w:tcPr>
          <w:p w:rsidR="003112C3" w:rsidRPr="00020DC8" w:rsidRDefault="003112C3" w:rsidP="003112C3">
            <w:pPr>
              <w:pStyle w:val="TAC"/>
            </w:pPr>
            <w:r w:rsidRPr="00020DC8">
              <w:t>B</w:t>
            </w:r>
          </w:p>
        </w:tc>
      </w:tr>
      <w:tr w:rsidR="003112C3" w:rsidRPr="00020DC8" w:rsidTr="003112C3">
        <w:trPr>
          <w:jc w:val="center"/>
        </w:trPr>
        <w:tc>
          <w:tcPr>
            <w:tcW w:w="3401" w:type="dxa"/>
          </w:tcPr>
          <w:p w:rsidR="003112C3" w:rsidRPr="00020DC8" w:rsidRDefault="003112C3" w:rsidP="003112C3">
            <w:pPr>
              <w:pStyle w:val="TAC"/>
            </w:pPr>
            <w:r w:rsidRPr="00020DC8">
              <w:t>CC</w:t>
            </w:r>
          </w:p>
        </w:tc>
        <w:tc>
          <w:tcPr>
            <w:tcW w:w="3826" w:type="dxa"/>
          </w:tcPr>
          <w:p w:rsidR="003112C3" w:rsidRPr="00020DC8" w:rsidRDefault="003112C3" w:rsidP="003112C3">
            <w:pPr>
              <w:pStyle w:val="TAC"/>
            </w:pPr>
            <w:r w:rsidRPr="00020DC8">
              <w:t>C</w:t>
            </w:r>
          </w:p>
        </w:tc>
      </w:tr>
      <w:tr w:rsidR="003112C3" w:rsidRPr="00020DC8" w:rsidTr="003112C3">
        <w:trPr>
          <w:jc w:val="center"/>
        </w:trPr>
        <w:tc>
          <w:tcPr>
            <w:tcW w:w="3401" w:type="dxa"/>
          </w:tcPr>
          <w:p w:rsidR="003112C3" w:rsidRPr="00020DC8" w:rsidRDefault="003112C3" w:rsidP="003112C3">
            <w:pPr>
              <w:pStyle w:val="TAC"/>
            </w:pPr>
            <w:r w:rsidRPr="00020DC8">
              <w:t>CD</w:t>
            </w:r>
          </w:p>
        </w:tc>
        <w:tc>
          <w:tcPr>
            <w:tcW w:w="3826" w:type="dxa"/>
          </w:tcPr>
          <w:p w:rsidR="003112C3" w:rsidRPr="00020DC8" w:rsidRDefault="003112C3" w:rsidP="003112C3">
            <w:pPr>
              <w:pStyle w:val="TAC"/>
            </w:pPr>
            <w:r w:rsidRPr="00020DC8">
              <w:t>D</w:t>
            </w:r>
          </w:p>
        </w:tc>
      </w:tr>
    </w:tbl>
    <w:p w:rsidR="00AD3210" w:rsidRPr="00020DC8" w:rsidRDefault="00AD3210" w:rsidP="00EB363B"/>
    <w:p w:rsidR="00A10236" w:rsidRPr="00020DC8" w:rsidRDefault="00A10236" w:rsidP="00B00E93">
      <w:pPr>
        <w:pStyle w:val="Heading2"/>
      </w:pPr>
      <w:bookmarkStart w:id="69" w:name="_Toc419712573"/>
      <w:bookmarkStart w:id="70" w:name="_Toc423091403"/>
      <w:r w:rsidRPr="00020DC8">
        <w:t>5.</w:t>
      </w:r>
      <w:r w:rsidR="00EF56CF" w:rsidRPr="00020DC8">
        <w:t>6</w:t>
      </w:r>
      <w:r w:rsidR="00D115B6" w:rsidRPr="00020DC8">
        <w:tab/>
      </w:r>
      <w:r w:rsidRPr="00020DC8">
        <w:t>Vibration</w:t>
      </w:r>
      <w:r w:rsidR="00AD3210" w:rsidRPr="00020DC8">
        <w:t xml:space="preserve"> (</w:t>
      </w:r>
      <w:r w:rsidR="00AD3210" w:rsidRPr="006238B1">
        <w:t>VX</w:t>
      </w:r>
      <w:r w:rsidR="00AD3210" w:rsidRPr="00020DC8">
        <w:t>)</w:t>
      </w:r>
      <w:bookmarkEnd w:id="69"/>
      <w:bookmarkEnd w:id="70"/>
    </w:p>
    <w:p w:rsidR="00764C3F" w:rsidRPr="00020DC8" w:rsidRDefault="00764C3F" w:rsidP="00764C3F">
      <w:pPr>
        <w:pStyle w:val="Heading3"/>
      </w:pPr>
      <w:bookmarkStart w:id="71" w:name="_Toc419712574"/>
      <w:bookmarkStart w:id="72" w:name="_Toc423091404"/>
      <w:r w:rsidRPr="00020DC8">
        <w:t>5.6.0</w:t>
      </w:r>
      <w:r w:rsidRPr="00020DC8">
        <w:tab/>
        <w:t>Overview</w:t>
      </w:r>
      <w:bookmarkEnd w:id="71"/>
      <w:bookmarkEnd w:id="72"/>
    </w:p>
    <w:p w:rsidR="00EF56CF" w:rsidRPr="00020DC8" w:rsidRDefault="00EF56CF" w:rsidP="00CD1523">
      <w:r w:rsidRPr="00020DC8">
        <w:t xml:space="preserve">The </w:t>
      </w:r>
      <w:r w:rsidR="00CD1523" w:rsidRPr="006238B1">
        <w:t>V</w:t>
      </w:r>
      <w:r w:rsidRPr="006238B1">
        <w:t>X</w:t>
      </w:r>
      <w:r w:rsidRPr="00020DC8">
        <w:t xml:space="preserve"> property defines the </w:t>
      </w:r>
      <w:r w:rsidR="009D7AB7" w:rsidRPr="006238B1">
        <w:t>M2M</w:t>
      </w:r>
      <w:r w:rsidR="009D7AB7" w:rsidRPr="00020DC8">
        <w:t xml:space="preserve"> </w:t>
      </w:r>
      <w:r w:rsidRPr="006238B1">
        <w:t>UICC</w:t>
      </w:r>
      <w:r w:rsidRPr="00020DC8">
        <w:t xml:space="preserve"> performance in vibrating conditions.</w:t>
      </w:r>
    </w:p>
    <w:p w:rsidR="00A10236" w:rsidRPr="00020DC8" w:rsidRDefault="00A10236" w:rsidP="00B00E93">
      <w:pPr>
        <w:pStyle w:val="Heading3"/>
      </w:pPr>
      <w:bookmarkStart w:id="73" w:name="_Toc419712575"/>
      <w:bookmarkStart w:id="74" w:name="_Toc423091405"/>
      <w:r w:rsidRPr="00020DC8">
        <w:t>5.</w:t>
      </w:r>
      <w:r w:rsidR="00EF56CF" w:rsidRPr="00020DC8">
        <w:t>6</w:t>
      </w:r>
      <w:r w:rsidRPr="00020DC8">
        <w:t>.1</w:t>
      </w:r>
      <w:r w:rsidRPr="00020DC8">
        <w:tab/>
        <w:t>Vibration (</w:t>
      </w:r>
      <w:r w:rsidR="00EF56CF" w:rsidRPr="006238B1">
        <w:t>VA</w:t>
      </w:r>
      <w:r w:rsidRPr="00020DC8">
        <w:t>)</w:t>
      </w:r>
      <w:r w:rsidR="000A33F5" w:rsidRPr="00020DC8">
        <w:t xml:space="preserve"> - Automotive </w:t>
      </w:r>
      <w:r w:rsidR="00E20B38" w:rsidRPr="00020DC8">
        <w:t>v</w:t>
      </w:r>
      <w:r w:rsidR="000A33F5" w:rsidRPr="00020DC8">
        <w:t>ibration</w:t>
      </w:r>
      <w:bookmarkEnd w:id="73"/>
      <w:bookmarkEnd w:id="74"/>
    </w:p>
    <w:p w:rsidR="00A10236" w:rsidRPr="00020DC8" w:rsidRDefault="009D7AB7" w:rsidP="00A10236">
      <w:r w:rsidRPr="006238B1">
        <w:t>M2M</w:t>
      </w:r>
      <w:r w:rsidRPr="00020DC8">
        <w:t xml:space="preserve"> </w:t>
      </w:r>
      <w:r w:rsidR="00EF56CF" w:rsidRPr="00020DC8">
        <w:t xml:space="preserve">UICCs indicating </w:t>
      </w:r>
      <w:r w:rsidR="00CD1523" w:rsidRPr="006238B1">
        <w:t>V</w:t>
      </w:r>
      <w:r w:rsidR="00EF56CF" w:rsidRPr="006238B1">
        <w:t>A</w:t>
      </w:r>
      <w:r w:rsidR="00EF56CF" w:rsidRPr="00020DC8">
        <w:t xml:space="preserve"> as their </w:t>
      </w:r>
      <w:r w:rsidR="00512B29" w:rsidRPr="00020DC8">
        <w:t xml:space="preserve">vibration </w:t>
      </w:r>
      <w:r w:rsidR="00EF56CF" w:rsidRPr="00020DC8">
        <w:t>property shall</w:t>
      </w:r>
      <w:r w:rsidR="00EF56CF" w:rsidRPr="00020DC8">
        <w:rPr>
          <w:lang w:eastAsia="ja-JP"/>
        </w:rPr>
        <w:t xml:space="preserve"> </w:t>
      </w:r>
      <w:r w:rsidR="00EF56CF" w:rsidRPr="00020DC8">
        <w:t xml:space="preserve">be able to </w:t>
      </w:r>
      <w:r w:rsidR="004B7FA2" w:rsidRPr="00020DC8">
        <w:t>pass the variable frequency vibration tests according to JESD22-B103</w:t>
      </w:r>
      <w:r w:rsidR="0014521E" w:rsidRPr="00020DC8">
        <w:t xml:space="preserve"> </w:t>
      </w:r>
      <w:r w:rsidR="00C83ED6" w:rsidRPr="006238B1">
        <w:t>[</w:t>
      </w:r>
      <w:r w:rsidR="00C83ED6" w:rsidRPr="006238B1">
        <w:fldChar w:fldCharType="begin"/>
      </w:r>
      <w:r w:rsidR="00C83ED6" w:rsidRPr="006238B1">
        <w:instrText xml:space="preserve">REF REF_JEDECJESD22_B103B \h </w:instrText>
      </w:r>
      <w:r w:rsidR="00C83ED6" w:rsidRPr="006238B1">
        <w:fldChar w:fldCharType="separate"/>
      </w:r>
      <w:r w:rsidR="00C83ED6" w:rsidRPr="006238B1">
        <w:rPr>
          <w:noProof/>
        </w:rPr>
        <w:t>9</w:t>
      </w:r>
      <w:r w:rsidR="00C83ED6" w:rsidRPr="006238B1">
        <w:fldChar w:fldCharType="end"/>
      </w:r>
      <w:r w:rsidR="00C83ED6" w:rsidRPr="006238B1">
        <w:t>]</w:t>
      </w:r>
      <w:r w:rsidR="00FF7CE5" w:rsidRPr="00020DC8">
        <w:t xml:space="preserve"> with test levels as defined in service condition 1 for the swept sine test; optional random vibration tests as defined in JESD22-B103 </w:t>
      </w:r>
      <w:r w:rsidR="00C83ED6" w:rsidRPr="006238B1">
        <w:t>[</w:t>
      </w:r>
      <w:r w:rsidR="00C83ED6" w:rsidRPr="006238B1">
        <w:fldChar w:fldCharType="begin"/>
      </w:r>
      <w:r w:rsidR="00C83ED6" w:rsidRPr="006238B1">
        <w:instrText xml:space="preserve">REF REF_JEDECJESD22_B103B \h </w:instrText>
      </w:r>
      <w:r w:rsidR="00C83ED6" w:rsidRPr="006238B1">
        <w:fldChar w:fldCharType="separate"/>
      </w:r>
      <w:r w:rsidR="00C83ED6" w:rsidRPr="006238B1">
        <w:rPr>
          <w:noProof/>
        </w:rPr>
        <w:t>9</w:t>
      </w:r>
      <w:r w:rsidR="00C83ED6" w:rsidRPr="006238B1">
        <w:fldChar w:fldCharType="end"/>
      </w:r>
      <w:r w:rsidR="00C83ED6" w:rsidRPr="006238B1">
        <w:t>]</w:t>
      </w:r>
      <w:r w:rsidR="00FF7CE5" w:rsidRPr="00020DC8">
        <w:t xml:space="preserve"> are not applicable for the </w:t>
      </w:r>
      <w:r w:rsidR="00FF7CE5" w:rsidRPr="006238B1">
        <w:t>VA</w:t>
      </w:r>
      <w:r w:rsidR="00FF7CE5" w:rsidRPr="00020DC8">
        <w:t xml:space="preserve"> vibration property</w:t>
      </w:r>
      <w:r w:rsidR="00CD1523" w:rsidRPr="00020DC8">
        <w:t>.</w:t>
      </w:r>
    </w:p>
    <w:p w:rsidR="00A10236" w:rsidRPr="00020DC8" w:rsidRDefault="00A10236" w:rsidP="00B00E93">
      <w:pPr>
        <w:pStyle w:val="Heading2"/>
      </w:pPr>
      <w:bookmarkStart w:id="75" w:name="_Toc419712576"/>
      <w:bookmarkStart w:id="76" w:name="_Toc423091406"/>
      <w:r w:rsidRPr="00020DC8">
        <w:t>5.</w:t>
      </w:r>
      <w:r w:rsidR="0030099A" w:rsidRPr="00020DC8">
        <w:t>7</w:t>
      </w:r>
      <w:r w:rsidR="00D115B6" w:rsidRPr="00020DC8">
        <w:tab/>
      </w:r>
      <w:r w:rsidR="001921E9" w:rsidRPr="00020DC8">
        <w:t>Void</w:t>
      </w:r>
      <w:bookmarkEnd w:id="75"/>
      <w:bookmarkEnd w:id="76"/>
    </w:p>
    <w:p w:rsidR="00A10236" w:rsidRPr="00020DC8" w:rsidRDefault="00A10236" w:rsidP="00B00E93">
      <w:pPr>
        <w:pStyle w:val="Heading2"/>
      </w:pPr>
      <w:bookmarkStart w:id="77" w:name="_Toc419712577"/>
      <w:bookmarkStart w:id="78" w:name="_Toc423091407"/>
      <w:r w:rsidRPr="00020DC8">
        <w:t>5.</w:t>
      </w:r>
      <w:r w:rsidR="00A02F62" w:rsidRPr="00020DC8">
        <w:t>8</w:t>
      </w:r>
      <w:r w:rsidRPr="00020DC8">
        <w:tab/>
        <w:t>Shock (</w:t>
      </w:r>
      <w:r w:rsidRPr="006238B1">
        <w:t>S</w:t>
      </w:r>
      <w:r w:rsidR="00A02F62" w:rsidRPr="006238B1">
        <w:t>X</w:t>
      </w:r>
      <w:r w:rsidRPr="00020DC8">
        <w:t>)</w:t>
      </w:r>
      <w:bookmarkEnd w:id="77"/>
      <w:bookmarkEnd w:id="78"/>
    </w:p>
    <w:p w:rsidR="00764C3F" w:rsidRPr="00020DC8" w:rsidRDefault="00764C3F" w:rsidP="00764C3F">
      <w:pPr>
        <w:pStyle w:val="Heading3"/>
      </w:pPr>
      <w:bookmarkStart w:id="79" w:name="_Toc419712578"/>
      <w:bookmarkStart w:id="80" w:name="_Toc423091408"/>
      <w:r w:rsidRPr="00020DC8">
        <w:t>5.8.0</w:t>
      </w:r>
      <w:r w:rsidRPr="00020DC8">
        <w:tab/>
        <w:t>Overview</w:t>
      </w:r>
      <w:bookmarkEnd w:id="79"/>
      <w:bookmarkEnd w:id="80"/>
    </w:p>
    <w:p w:rsidR="00393AA8" w:rsidRPr="00020DC8" w:rsidRDefault="00393AA8" w:rsidP="00665AA6">
      <w:r w:rsidRPr="00020DC8">
        <w:t xml:space="preserve">The </w:t>
      </w:r>
      <w:r w:rsidRPr="006238B1">
        <w:t>SX</w:t>
      </w:r>
      <w:r w:rsidRPr="00020DC8">
        <w:t xml:space="preserve"> property defines the </w:t>
      </w:r>
      <w:r w:rsidR="001D15E9" w:rsidRPr="006238B1">
        <w:t>M2M</w:t>
      </w:r>
      <w:r w:rsidR="001D15E9" w:rsidRPr="00020DC8">
        <w:t xml:space="preserve"> </w:t>
      </w:r>
      <w:r w:rsidRPr="006238B1">
        <w:t>UICC</w:t>
      </w:r>
      <w:r w:rsidRPr="00020DC8">
        <w:t xml:space="preserve"> </w:t>
      </w:r>
      <w:r w:rsidR="00665AA6" w:rsidRPr="00020DC8">
        <w:t xml:space="preserve">susceptibility </w:t>
      </w:r>
      <w:r w:rsidRPr="00020DC8">
        <w:t>to shock.</w:t>
      </w:r>
    </w:p>
    <w:p w:rsidR="00393AA8" w:rsidRPr="00020DC8" w:rsidRDefault="00393AA8" w:rsidP="00B00E93">
      <w:pPr>
        <w:pStyle w:val="Heading3"/>
      </w:pPr>
      <w:bookmarkStart w:id="81" w:name="_Toc419712579"/>
      <w:bookmarkStart w:id="82" w:name="_Toc423091409"/>
      <w:r w:rsidRPr="00020DC8">
        <w:t>5.</w:t>
      </w:r>
      <w:r w:rsidR="00E117B2" w:rsidRPr="00020DC8">
        <w:t>8</w:t>
      </w:r>
      <w:r w:rsidRPr="00020DC8">
        <w:t>.1</w:t>
      </w:r>
      <w:r w:rsidRPr="00020DC8">
        <w:tab/>
        <w:t>Shock (</w:t>
      </w:r>
      <w:r w:rsidRPr="006238B1">
        <w:t>SA</w:t>
      </w:r>
      <w:r w:rsidRPr="00020DC8">
        <w:t>) - Automotive shock</w:t>
      </w:r>
      <w:bookmarkEnd w:id="81"/>
      <w:bookmarkEnd w:id="82"/>
    </w:p>
    <w:p w:rsidR="00E117B2" w:rsidRPr="00020DC8" w:rsidRDefault="001D15E9" w:rsidP="004B7FA2">
      <w:r w:rsidRPr="006238B1">
        <w:t>M2M</w:t>
      </w:r>
      <w:r w:rsidRPr="00020DC8">
        <w:t xml:space="preserve"> </w:t>
      </w:r>
      <w:r w:rsidR="00393AA8" w:rsidRPr="00020DC8">
        <w:t xml:space="preserve">UICCs indicating </w:t>
      </w:r>
      <w:r w:rsidR="00CA2907" w:rsidRPr="006238B1">
        <w:t>S</w:t>
      </w:r>
      <w:r w:rsidR="00393AA8" w:rsidRPr="006238B1">
        <w:t>A</w:t>
      </w:r>
      <w:r w:rsidR="00393AA8" w:rsidRPr="00020DC8">
        <w:t xml:space="preserve"> as their </w:t>
      </w:r>
      <w:r w:rsidR="00CA2907" w:rsidRPr="00020DC8">
        <w:t xml:space="preserve">shock </w:t>
      </w:r>
      <w:r w:rsidR="00393AA8" w:rsidRPr="00020DC8">
        <w:t>property shall</w:t>
      </w:r>
      <w:r w:rsidR="00393AA8" w:rsidRPr="00020DC8">
        <w:rPr>
          <w:lang w:eastAsia="ja-JP"/>
        </w:rPr>
        <w:t xml:space="preserve"> </w:t>
      </w:r>
      <w:r w:rsidR="00393AA8" w:rsidRPr="00020DC8">
        <w:t xml:space="preserve">be able to </w:t>
      </w:r>
      <w:r w:rsidR="004B7FA2" w:rsidRPr="00020DC8">
        <w:t>pass the mechanical shock tests according to JESD22</w:t>
      </w:r>
      <w:r w:rsidR="004359E2" w:rsidRPr="00020DC8">
        <w:noBreakHyphen/>
      </w:r>
      <w:r w:rsidR="004B7FA2" w:rsidRPr="00020DC8">
        <w:t>B104</w:t>
      </w:r>
      <w:r w:rsidR="004359E2" w:rsidRPr="00020DC8">
        <w:t> </w:t>
      </w:r>
      <w:r w:rsidR="00C83ED6" w:rsidRPr="006238B1">
        <w:t>[</w:t>
      </w:r>
      <w:r w:rsidR="00C83ED6" w:rsidRPr="006238B1">
        <w:fldChar w:fldCharType="begin"/>
      </w:r>
      <w:r w:rsidR="00C83ED6" w:rsidRPr="006238B1">
        <w:instrText xml:space="preserve">REF REF_JEDECJESD22_B104C \h </w:instrText>
      </w:r>
      <w:r w:rsidR="00C83ED6" w:rsidRPr="006238B1">
        <w:fldChar w:fldCharType="separate"/>
      </w:r>
      <w:r w:rsidR="00C83ED6" w:rsidRPr="006238B1">
        <w:rPr>
          <w:noProof/>
        </w:rPr>
        <w:t>10</w:t>
      </w:r>
      <w:r w:rsidR="00C83ED6" w:rsidRPr="006238B1">
        <w:fldChar w:fldCharType="end"/>
      </w:r>
      <w:r w:rsidR="00C83ED6" w:rsidRPr="006238B1">
        <w:t>]</w:t>
      </w:r>
      <w:r w:rsidR="00FF7CE5" w:rsidRPr="00020DC8">
        <w:t xml:space="preserve"> with test levels as defined in service condition B</w:t>
      </w:r>
      <w:r w:rsidR="004359E2" w:rsidRPr="00020DC8">
        <w:t>.</w:t>
      </w:r>
    </w:p>
    <w:p w:rsidR="00B90D2D" w:rsidRPr="00020DC8" w:rsidRDefault="00B90D2D" w:rsidP="00B00E93">
      <w:pPr>
        <w:pStyle w:val="Heading2"/>
      </w:pPr>
      <w:bookmarkStart w:id="83" w:name="_Toc419712580"/>
      <w:bookmarkStart w:id="84" w:name="_Toc423091410"/>
      <w:r w:rsidRPr="00020DC8">
        <w:t>5.9</w:t>
      </w:r>
      <w:r w:rsidRPr="00020DC8">
        <w:tab/>
        <w:t>Data Retention Time (</w:t>
      </w:r>
      <w:r w:rsidRPr="006238B1">
        <w:t>RX</w:t>
      </w:r>
      <w:r w:rsidRPr="00020DC8">
        <w:t>)</w:t>
      </w:r>
      <w:bookmarkEnd w:id="83"/>
      <w:bookmarkEnd w:id="84"/>
    </w:p>
    <w:p w:rsidR="00764C3F" w:rsidRPr="00020DC8" w:rsidRDefault="00764C3F" w:rsidP="00764C3F">
      <w:pPr>
        <w:pStyle w:val="Heading3"/>
      </w:pPr>
      <w:bookmarkStart w:id="85" w:name="_Toc419712581"/>
      <w:bookmarkStart w:id="86" w:name="_Toc423091411"/>
      <w:r w:rsidRPr="00020DC8">
        <w:t>5.9.0</w:t>
      </w:r>
      <w:r w:rsidRPr="00020DC8">
        <w:tab/>
        <w:t>Overview</w:t>
      </w:r>
      <w:bookmarkEnd w:id="85"/>
      <w:bookmarkEnd w:id="86"/>
    </w:p>
    <w:p w:rsidR="00B90D2D" w:rsidRPr="00020DC8" w:rsidRDefault="00B90D2D" w:rsidP="00BF628E">
      <w:r w:rsidRPr="00020DC8">
        <w:t xml:space="preserve">The </w:t>
      </w:r>
      <w:r w:rsidRPr="006238B1">
        <w:t>RX</w:t>
      </w:r>
      <w:r w:rsidRPr="00020DC8">
        <w:t xml:space="preserve"> property defines the </w:t>
      </w:r>
      <w:r w:rsidR="001D15E9" w:rsidRPr="006238B1">
        <w:t>M2M</w:t>
      </w:r>
      <w:r w:rsidR="001D15E9" w:rsidRPr="00020DC8">
        <w:t xml:space="preserve"> </w:t>
      </w:r>
      <w:r w:rsidRPr="006238B1">
        <w:t>UICC</w:t>
      </w:r>
      <w:r w:rsidR="00BF628E" w:rsidRPr="00020DC8">
        <w:t>'s ability to retain data over time</w:t>
      </w:r>
      <w:r w:rsidRPr="00020DC8">
        <w:t>.</w:t>
      </w:r>
    </w:p>
    <w:p w:rsidR="00B90D2D" w:rsidRPr="00020DC8" w:rsidRDefault="00B90D2D" w:rsidP="00B00E93">
      <w:pPr>
        <w:pStyle w:val="Heading3"/>
      </w:pPr>
      <w:bookmarkStart w:id="87" w:name="_Toc419712582"/>
      <w:bookmarkStart w:id="88" w:name="_Toc423091412"/>
      <w:r w:rsidRPr="00020DC8">
        <w:t>5.9.1</w:t>
      </w:r>
      <w:r w:rsidRPr="00020DC8">
        <w:tab/>
        <w:t>Data Retention Time (</w:t>
      </w:r>
      <w:r w:rsidR="00BF628E" w:rsidRPr="006238B1">
        <w:t>R</w:t>
      </w:r>
      <w:r w:rsidRPr="006238B1">
        <w:t>A</w:t>
      </w:r>
      <w:r w:rsidRPr="00020DC8">
        <w:t>) - 10 years</w:t>
      </w:r>
      <w:bookmarkEnd w:id="87"/>
      <w:bookmarkEnd w:id="88"/>
    </w:p>
    <w:p w:rsidR="00B90D2D" w:rsidRPr="00020DC8" w:rsidRDefault="001D15E9" w:rsidP="00920D38">
      <w:r w:rsidRPr="006238B1">
        <w:t>M2M</w:t>
      </w:r>
      <w:r w:rsidRPr="00020DC8">
        <w:t xml:space="preserve"> </w:t>
      </w:r>
      <w:r w:rsidR="00B90D2D" w:rsidRPr="00020DC8">
        <w:t xml:space="preserve">UICCs indicating </w:t>
      </w:r>
      <w:r w:rsidR="00BF628E" w:rsidRPr="006238B1">
        <w:t>R</w:t>
      </w:r>
      <w:r w:rsidR="00B90D2D" w:rsidRPr="006238B1">
        <w:t>A</w:t>
      </w:r>
      <w:r w:rsidR="00B90D2D" w:rsidRPr="00020DC8">
        <w:t xml:space="preserve"> as their </w:t>
      </w:r>
      <w:r w:rsidR="00DA010B" w:rsidRPr="00020DC8">
        <w:t>data retention time</w:t>
      </w:r>
      <w:r w:rsidR="00B90D2D" w:rsidRPr="00020DC8">
        <w:t xml:space="preserve"> property shall</w:t>
      </w:r>
      <w:r w:rsidR="00B90D2D" w:rsidRPr="00020DC8">
        <w:rPr>
          <w:lang w:eastAsia="ja-JP"/>
        </w:rPr>
        <w:t xml:space="preserve"> </w:t>
      </w:r>
      <w:r w:rsidR="00B90D2D" w:rsidRPr="00020DC8">
        <w:t xml:space="preserve">be able to fully operate </w:t>
      </w:r>
      <w:r w:rsidR="00DA010B" w:rsidRPr="00020DC8">
        <w:t>with no loss of stored information over a 10 year period</w:t>
      </w:r>
      <w:r w:rsidR="00920D38" w:rsidRPr="00020DC8">
        <w:t xml:space="preserve"> from the time of manufacture</w:t>
      </w:r>
      <w:r w:rsidR="00B90D2D" w:rsidRPr="00020DC8">
        <w:t xml:space="preserve">. </w:t>
      </w:r>
      <w:r w:rsidR="00DA010B" w:rsidRPr="00020DC8">
        <w:t>Loss of info</w:t>
      </w:r>
      <w:r w:rsidR="004359E2" w:rsidRPr="00020DC8">
        <w:t>rmation due to multiple erase/</w:t>
      </w:r>
      <w:r w:rsidR="00DA010B" w:rsidRPr="00020DC8">
        <w:t>write cycles is excluded from this property.</w:t>
      </w:r>
    </w:p>
    <w:p w:rsidR="00B90D2D" w:rsidRPr="00020DC8" w:rsidRDefault="00B90D2D" w:rsidP="00B00E93">
      <w:pPr>
        <w:pStyle w:val="Heading3"/>
      </w:pPr>
      <w:bookmarkStart w:id="89" w:name="_Toc419712583"/>
      <w:bookmarkStart w:id="90" w:name="_Toc423091413"/>
      <w:r w:rsidRPr="00020DC8">
        <w:t>5.9.2</w:t>
      </w:r>
      <w:r w:rsidRPr="00020DC8">
        <w:tab/>
        <w:t>Data Retention Time (</w:t>
      </w:r>
      <w:r w:rsidR="00BF628E" w:rsidRPr="006238B1">
        <w:t>RB</w:t>
      </w:r>
      <w:r w:rsidRPr="00020DC8">
        <w:t>) - 12 years</w:t>
      </w:r>
      <w:bookmarkEnd w:id="89"/>
      <w:bookmarkEnd w:id="90"/>
    </w:p>
    <w:p w:rsidR="00DA010B" w:rsidRPr="00020DC8" w:rsidRDefault="001D15E9" w:rsidP="00DA010B">
      <w:r w:rsidRPr="006238B1">
        <w:t>M2M</w:t>
      </w:r>
      <w:r w:rsidRPr="00020DC8">
        <w:t xml:space="preserve"> </w:t>
      </w:r>
      <w:r w:rsidR="00DA010B" w:rsidRPr="00020DC8">
        <w:t xml:space="preserve">UICCs indicating </w:t>
      </w:r>
      <w:r w:rsidR="00DA010B" w:rsidRPr="006238B1">
        <w:t>RB</w:t>
      </w:r>
      <w:r w:rsidR="00DA010B" w:rsidRPr="00020DC8">
        <w:t xml:space="preserve"> as their data retention time property shall</w:t>
      </w:r>
      <w:r w:rsidR="00DA010B" w:rsidRPr="00020DC8">
        <w:rPr>
          <w:lang w:eastAsia="ja-JP"/>
        </w:rPr>
        <w:t xml:space="preserve"> </w:t>
      </w:r>
      <w:r w:rsidR="00DA010B" w:rsidRPr="00020DC8">
        <w:t>be able to fully operate with no loss of stored information over a 12 year period</w:t>
      </w:r>
      <w:r w:rsidR="00920D38" w:rsidRPr="00020DC8">
        <w:t xml:space="preserve"> from the time of manufacture</w:t>
      </w:r>
      <w:r w:rsidR="00DA010B" w:rsidRPr="00020DC8">
        <w:t>. Loss of information due to multiple erase / write cycles is excluded from this property.</w:t>
      </w:r>
    </w:p>
    <w:p w:rsidR="00B90D2D" w:rsidRPr="00020DC8" w:rsidRDefault="00B90D2D" w:rsidP="00B00E93">
      <w:pPr>
        <w:pStyle w:val="Heading3"/>
      </w:pPr>
      <w:bookmarkStart w:id="91" w:name="_Toc419712584"/>
      <w:bookmarkStart w:id="92" w:name="_Toc423091414"/>
      <w:r w:rsidRPr="00020DC8">
        <w:lastRenderedPageBreak/>
        <w:t>5.9.3</w:t>
      </w:r>
      <w:r w:rsidRPr="00020DC8">
        <w:tab/>
        <w:t>Data Retention Time (</w:t>
      </w:r>
      <w:r w:rsidR="00BF628E" w:rsidRPr="006238B1">
        <w:t>RC</w:t>
      </w:r>
      <w:r w:rsidRPr="00020DC8">
        <w:t>) - 15 years</w:t>
      </w:r>
      <w:bookmarkEnd w:id="91"/>
      <w:bookmarkEnd w:id="92"/>
    </w:p>
    <w:p w:rsidR="001C6FFD" w:rsidRPr="00020DC8" w:rsidRDefault="001D15E9" w:rsidP="001C6FFD">
      <w:r w:rsidRPr="006238B1">
        <w:t>M2M</w:t>
      </w:r>
      <w:r w:rsidRPr="00020DC8">
        <w:t xml:space="preserve"> </w:t>
      </w:r>
      <w:r w:rsidR="001C6FFD" w:rsidRPr="00020DC8">
        <w:t xml:space="preserve">UICCs indicating </w:t>
      </w:r>
      <w:r w:rsidR="001C6FFD" w:rsidRPr="006238B1">
        <w:t>RC</w:t>
      </w:r>
      <w:r w:rsidR="001C6FFD" w:rsidRPr="00020DC8">
        <w:t xml:space="preserve"> as their data retention time property shall</w:t>
      </w:r>
      <w:r w:rsidR="001C6FFD" w:rsidRPr="00020DC8">
        <w:rPr>
          <w:lang w:eastAsia="ja-JP"/>
        </w:rPr>
        <w:t xml:space="preserve"> </w:t>
      </w:r>
      <w:r w:rsidR="001C6FFD" w:rsidRPr="00020DC8">
        <w:t>be able to fully operate with no loss of stored information over a 15 year period</w:t>
      </w:r>
      <w:r w:rsidR="00920D38" w:rsidRPr="00020DC8">
        <w:t xml:space="preserve"> from the time of manufacture</w:t>
      </w:r>
      <w:r w:rsidR="001C6FFD" w:rsidRPr="00020DC8">
        <w:t>. Loss of information due to multiple erase / write cycles is excluded from this property.</w:t>
      </w:r>
    </w:p>
    <w:p w:rsidR="001C6FFD" w:rsidRPr="00020DC8" w:rsidRDefault="001C6FFD" w:rsidP="00B00E93">
      <w:pPr>
        <w:pStyle w:val="Heading2"/>
      </w:pPr>
      <w:bookmarkStart w:id="93" w:name="_Toc419712585"/>
      <w:bookmarkStart w:id="94" w:name="_Toc423091415"/>
      <w:r w:rsidRPr="00020DC8">
        <w:t>5.</w:t>
      </w:r>
      <w:r w:rsidR="00920D38" w:rsidRPr="00020DC8">
        <w:t>10</w:t>
      </w:r>
      <w:r w:rsidRPr="00020DC8">
        <w:tab/>
        <w:t xml:space="preserve">Minimum </w:t>
      </w:r>
      <w:r w:rsidR="000738C8" w:rsidRPr="00020DC8">
        <w:t>Updates</w:t>
      </w:r>
      <w:r w:rsidRPr="00020DC8">
        <w:t xml:space="preserve"> (</w:t>
      </w:r>
      <w:r w:rsidR="000738C8" w:rsidRPr="006238B1">
        <w:t>U</w:t>
      </w:r>
      <w:r w:rsidRPr="006238B1">
        <w:t>X</w:t>
      </w:r>
      <w:r w:rsidRPr="00020DC8">
        <w:t>)</w:t>
      </w:r>
      <w:bookmarkEnd w:id="93"/>
      <w:bookmarkEnd w:id="94"/>
    </w:p>
    <w:p w:rsidR="00764C3F" w:rsidRPr="00020DC8" w:rsidRDefault="00764C3F" w:rsidP="00764C3F">
      <w:pPr>
        <w:pStyle w:val="Heading3"/>
      </w:pPr>
      <w:bookmarkStart w:id="95" w:name="_Toc419712586"/>
      <w:bookmarkStart w:id="96" w:name="_Toc423091416"/>
      <w:r w:rsidRPr="00020DC8">
        <w:t>5.10.0</w:t>
      </w:r>
      <w:r w:rsidRPr="00020DC8">
        <w:tab/>
        <w:t>Overview</w:t>
      </w:r>
      <w:bookmarkEnd w:id="95"/>
      <w:bookmarkEnd w:id="96"/>
    </w:p>
    <w:p w:rsidR="001C6FFD" w:rsidRPr="00020DC8" w:rsidRDefault="001C6FFD" w:rsidP="00DB618B">
      <w:r w:rsidRPr="00020DC8">
        <w:t xml:space="preserve">The </w:t>
      </w:r>
      <w:r w:rsidR="00DB618B" w:rsidRPr="006238B1">
        <w:t>U</w:t>
      </w:r>
      <w:r w:rsidRPr="006238B1">
        <w:t>X</w:t>
      </w:r>
      <w:r w:rsidRPr="00020DC8">
        <w:t xml:space="preserve"> property defines the </w:t>
      </w:r>
      <w:r w:rsidR="001D15E9" w:rsidRPr="006238B1">
        <w:t>M2M</w:t>
      </w:r>
      <w:r w:rsidR="001D15E9" w:rsidRPr="00020DC8">
        <w:t xml:space="preserve"> </w:t>
      </w:r>
      <w:r w:rsidRPr="006238B1">
        <w:t>UICC</w:t>
      </w:r>
      <w:r w:rsidRPr="00020DC8">
        <w:t>'s expected minimum nu</w:t>
      </w:r>
      <w:r w:rsidR="00920D38" w:rsidRPr="00020DC8">
        <w:t xml:space="preserve">mber of </w:t>
      </w:r>
      <w:r w:rsidR="00DB618B" w:rsidRPr="006238B1">
        <w:t>UPDATE</w:t>
      </w:r>
      <w:r w:rsidR="00DB618B" w:rsidRPr="00020DC8">
        <w:t xml:space="preserve"> commands (as specified in </w:t>
      </w:r>
      <w:r w:rsidR="00C83ED6" w:rsidRPr="006238B1">
        <w:t>ETSI TS 102 221</w:t>
      </w:r>
      <w:r w:rsidR="004359E2" w:rsidRPr="006238B1">
        <w:t> </w:t>
      </w:r>
      <w:r w:rsidR="0014521E" w:rsidRPr="006238B1">
        <w:t>[</w:t>
      </w:r>
      <w:r w:rsidR="0014521E" w:rsidRPr="006238B1">
        <w:fldChar w:fldCharType="begin"/>
      </w:r>
      <w:r w:rsidR="00C83ED6" w:rsidRPr="006238B1">
        <w:instrText xml:space="preserve">REF REF_TS102221 \h </w:instrText>
      </w:r>
      <w:r w:rsidR="0014521E" w:rsidRPr="006238B1">
        <w:fldChar w:fldCharType="separate"/>
      </w:r>
      <w:r w:rsidR="00C83ED6" w:rsidRPr="006238B1">
        <w:rPr>
          <w:noProof/>
        </w:rPr>
        <w:t>1</w:t>
      </w:r>
      <w:r w:rsidR="0014521E" w:rsidRPr="006238B1">
        <w:fldChar w:fldCharType="end"/>
      </w:r>
      <w:r w:rsidR="0014521E" w:rsidRPr="006238B1">
        <w:t>]</w:t>
      </w:r>
      <w:r w:rsidR="00DB618B" w:rsidRPr="00020DC8">
        <w:t>)</w:t>
      </w:r>
      <w:r w:rsidR="00920D38" w:rsidRPr="00020DC8">
        <w:t xml:space="preserve"> supported for </w:t>
      </w:r>
      <w:r w:rsidR="00DB618B" w:rsidRPr="00020DC8">
        <w:t>specified files</w:t>
      </w:r>
      <w:r w:rsidR="006B0E43" w:rsidRPr="00020DC8">
        <w:t>, which are indicated as "high" in the "</w:t>
      </w:r>
      <w:r w:rsidR="006B0E43" w:rsidRPr="006238B1">
        <w:t>update</w:t>
      </w:r>
      <w:r w:rsidR="006B0E43" w:rsidRPr="00020DC8">
        <w:t xml:space="preserve"> activity" field</w:t>
      </w:r>
      <w:r w:rsidRPr="00020DC8">
        <w:t>.</w:t>
      </w:r>
    </w:p>
    <w:p w:rsidR="001C6FFD" w:rsidRPr="00020DC8" w:rsidRDefault="001C6FFD" w:rsidP="00B00E93">
      <w:pPr>
        <w:pStyle w:val="Heading3"/>
      </w:pPr>
      <w:bookmarkStart w:id="97" w:name="_Toc419712587"/>
      <w:bookmarkStart w:id="98" w:name="_Toc423091417"/>
      <w:r w:rsidRPr="00020DC8">
        <w:t>5.</w:t>
      </w:r>
      <w:r w:rsidR="00920D38" w:rsidRPr="00020DC8">
        <w:t>10</w:t>
      </w:r>
      <w:r w:rsidRPr="00020DC8">
        <w:t>.1</w:t>
      </w:r>
      <w:r w:rsidRPr="00020DC8">
        <w:tab/>
      </w:r>
      <w:r w:rsidR="00920D38" w:rsidRPr="00020DC8">
        <w:t xml:space="preserve">Minimum </w:t>
      </w:r>
      <w:r w:rsidR="00DB618B" w:rsidRPr="00020DC8">
        <w:t>Updates</w:t>
      </w:r>
      <w:r w:rsidRPr="00020DC8">
        <w:t xml:space="preserve"> (</w:t>
      </w:r>
      <w:r w:rsidR="00DB618B" w:rsidRPr="006238B1">
        <w:t>U</w:t>
      </w:r>
      <w:r w:rsidRPr="006238B1">
        <w:t>A</w:t>
      </w:r>
      <w:r w:rsidRPr="00020DC8">
        <w:t>) - 10</w:t>
      </w:r>
      <w:r w:rsidR="00920D38" w:rsidRPr="00020DC8">
        <w:t>0</w:t>
      </w:r>
      <w:r w:rsidR="006A5667" w:rsidRPr="00020DC8">
        <w:t xml:space="preserve"> </w:t>
      </w:r>
      <w:r w:rsidR="00920D38" w:rsidRPr="00020DC8">
        <w:t>000</w:t>
      </w:r>
      <w:bookmarkEnd w:id="97"/>
      <w:bookmarkEnd w:id="98"/>
    </w:p>
    <w:p w:rsidR="001C6FFD" w:rsidRPr="00020DC8" w:rsidRDefault="001D15E9" w:rsidP="0052661A">
      <w:r w:rsidRPr="006238B1">
        <w:t>M2M</w:t>
      </w:r>
      <w:r w:rsidRPr="00020DC8">
        <w:t xml:space="preserve"> </w:t>
      </w:r>
      <w:r w:rsidR="001C6FFD" w:rsidRPr="00020DC8">
        <w:t xml:space="preserve">UICCs indicating </w:t>
      </w:r>
      <w:r w:rsidR="00DB618B" w:rsidRPr="006238B1">
        <w:t>U</w:t>
      </w:r>
      <w:r w:rsidR="001C6FFD" w:rsidRPr="006238B1">
        <w:t>A</w:t>
      </w:r>
      <w:r w:rsidR="001C6FFD" w:rsidRPr="00020DC8">
        <w:t xml:space="preserve"> as their </w:t>
      </w:r>
      <w:r w:rsidR="00920D38" w:rsidRPr="00020DC8">
        <w:t xml:space="preserve">minimum </w:t>
      </w:r>
      <w:r w:rsidR="00DB618B" w:rsidRPr="00020DC8">
        <w:t xml:space="preserve">number of </w:t>
      </w:r>
      <w:r w:rsidR="00DB618B" w:rsidRPr="006238B1">
        <w:t>UPDATE</w:t>
      </w:r>
      <w:r w:rsidR="00DB618B" w:rsidRPr="00020DC8">
        <w:t xml:space="preserve"> commands</w:t>
      </w:r>
      <w:r w:rsidR="001C6FFD" w:rsidRPr="00020DC8">
        <w:t xml:space="preserve"> property shall</w:t>
      </w:r>
      <w:r w:rsidR="001C6FFD" w:rsidRPr="00020DC8">
        <w:rPr>
          <w:lang w:eastAsia="ja-JP"/>
        </w:rPr>
        <w:t xml:space="preserve"> </w:t>
      </w:r>
      <w:r w:rsidR="001C6FFD" w:rsidRPr="00020DC8">
        <w:t xml:space="preserve">be able to </w:t>
      </w:r>
      <w:r w:rsidR="00DB618B" w:rsidRPr="006238B1">
        <w:t>update</w:t>
      </w:r>
      <w:r w:rsidR="00DB618B" w:rsidRPr="00020DC8">
        <w:t xml:space="preserve"> the</w:t>
      </w:r>
      <w:r w:rsidR="000738C8" w:rsidRPr="00020DC8">
        <w:t xml:space="preserve"> specified file(s)</w:t>
      </w:r>
      <w:r w:rsidR="000919C3" w:rsidRPr="00020DC8">
        <w:t>, 100</w:t>
      </w:r>
      <w:r w:rsidR="006A5667" w:rsidRPr="00020DC8">
        <w:t xml:space="preserve"> </w:t>
      </w:r>
      <w:r w:rsidR="000919C3" w:rsidRPr="00020DC8">
        <w:t xml:space="preserve">000 times </w:t>
      </w:r>
      <w:r w:rsidR="00DB618B" w:rsidRPr="00020DC8">
        <w:t>without failure</w:t>
      </w:r>
      <w:r w:rsidR="001C6FFD" w:rsidRPr="00020DC8">
        <w:t xml:space="preserve">. Loss of information due to </w:t>
      </w:r>
      <w:r w:rsidR="00920D38" w:rsidRPr="00020DC8">
        <w:t>time factors</w:t>
      </w:r>
      <w:r w:rsidR="001C6FFD" w:rsidRPr="00020DC8">
        <w:t xml:space="preserve"> is excluded from this property.</w:t>
      </w:r>
    </w:p>
    <w:p w:rsidR="000919C3" w:rsidRPr="00020DC8" w:rsidRDefault="000919C3" w:rsidP="00B00E93">
      <w:pPr>
        <w:pStyle w:val="Heading3"/>
      </w:pPr>
      <w:bookmarkStart w:id="99" w:name="_Toc419712588"/>
      <w:bookmarkStart w:id="100" w:name="_Toc423091418"/>
      <w:r w:rsidRPr="00020DC8">
        <w:t>5.10.2</w:t>
      </w:r>
      <w:r w:rsidRPr="00020DC8">
        <w:tab/>
        <w:t xml:space="preserve">Minimum </w:t>
      </w:r>
      <w:r w:rsidR="00007B2A" w:rsidRPr="00020DC8">
        <w:t>Updates (</w:t>
      </w:r>
      <w:r w:rsidR="00007B2A" w:rsidRPr="006238B1">
        <w:t>UB</w:t>
      </w:r>
      <w:r w:rsidRPr="00020DC8">
        <w:t>) - 500</w:t>
      </w:r>
      <w:r w:rsidR="006A5667" w:rsidRPr="00020DC8">
        <w:t xml:space="preserve"> </w:t>
      </w:r>
      <w:r w:rsidRPr="00020DC8">
        <w:t>000</w:t>
      </w:r>
      <w:bookmarkEnd w:id="99"/>
      <w:bookmarkEnd w:id="100"/>
    </w:p>
    <w:p w:rsidR="000919C3" w:rsidRPr="00020DC8" w:rsidRDefault="001D15E9" w:rsidP="0052661A">
      <w:r w:rsidRPr="006238B1">
        <w:t>M2M</w:t>
      </w:r>
      <w:r w:rsidRPr="00020DC8">
        <w:t xml:space="preserve"> </w:t>
      </w:r>
      <w:r w:rsidR="000919C3" w:rsidRPr="00020DC8">
        <w:t xml:space="preserve">UICCs indicating </w:t>
      </w:r>
      <w:r w:rsidR="00007B2A" w:rsidRPr="006238B1">
        <w:t>UB</w:t>
      </w:r>
      <w:r w:rsidR="00007B2A" w:rsidRPr="00020DC8">
        <w:t xml:space="preserve"> </w:t>
      </w:r>
      <w:r w:rsidR="000919C3" w:rsidRPr="00020DC8">
        <w:t xml:space="preserve">as their minimum </w:t>
      </w:r>
      <w:r w:rsidR="00007B2A" w:rsidRPr="00020DC8">
        <w:t xml:space="preserve">number of </w:t>
      </w:r>
      <w:r w:rsidR="00007B2A" w:rsidRPr="006238B1">
        <w:t>update</w:t>
      </w:r>
      <w:r w:rsidR="00007B2A" w:rsidRPr="00020DC8">
        <w:t xml:space="preserve"> commands</w:t>
      </w:r>
      <w:r w:rsidR="000919C3" w:rsidRPr="00020DC8">
        <w:t xml:space="preserve"> property shall</w:t>
      </w:r>
      <w:r w:rsidR="000919C3" w:rsidRPr="00020DC8">
        <w:rPr>
          <w:lang w:eastAsia="ja-JP"/>
        </w:rPr>
        <w:t xml:space="preserve"> </w:t>
      </w:r>
      <w:r w:rsidR="000919C3" w:rsidRPr="00020DC8">
        <w:t xml:space="preserve">be able to </w:t>
      </w:r>
      <w:r w:rsidR="00007B2A" w:rsidRPr="006238B1">
        <w:t>update</w:t>
      </w:r>
      <w:r w:rsidR="00007B2A" w:rsidRPr="00020DC8">
        <w:t xml:space="preserve"> the</w:t>
      </w:r>
      <w:r w:rsidR="000919C3" w:rsidRPr="00020DC8">
        <w:t xml:space="preserve"> </w:t>
      </w:r>
      <w:r w:rsidR="000738C8" w:rsidRPr="00020DC8">
        <w:t>specified</w:t>
      </w:r>
      <w:r w:rsidR="000919C3" w:rsidRPr="00020DC8">
        <w:t xml:space="preserve"> file</w:t>
      </w:r>
      <w:r w:rsidR="000738C8" w:rsidRPr="00020DC8">
        <w:t>(s)</w:t>
      </w:r>
      <w:r w:rsidR="000919C3" w:rsidRPr="00020DC8">
        <w:t>, 500</w:t>
      </w:r>
      <w:r w:rsidR="006A5667" w:rsidRPr="00020DC8">
        <w:t xml:space="preserve"> </w:t>
      </w:r>
      <w:r w:rsidR="000919C3" w:rsidRPr="00020DC8">
        <w:t xml:space="preserve">000 times </w:t>
      </w:r>
      <w:r w:rsidR="000738C8" w:rsidRPr="00020DC8">
        <w:t>with</w:t>
      </w:r>
      <w:r w:rsidR="00007B2A" w:rsidRPr="00020DC8">
        <w:t>out failure</w:t>
      </w:r>
      <w:r w:rsidR="000919C3" w:rsidRPr="00020DC8">
        <w:t>. Loss of information due to time factors is excluded from this property.</w:t>
      </w:r>
    </w:p>
    <w:p w:rsidR="000919C3" w:rsidRPr="00020DC8" w:rsidRDefault="000919C3" w:rsidP="00B00E93">
      <w:pPr>
        <w:pStyle w:val="Heading3"/>
      </w:pPr>
      <w:bookmarkStart w:id="101" w:name="_Toc419712589"/>
      <w:bookmarkStart w:id="102" w:name="_Toc423091419"/>
      <w:r w:rsidRPr="00020DC8">
        <w:t>5.10.3</w:t>
      </w:r>
      <w:r w:rsidRPr="00020DC8">
        <w:tab/>
        <w:t xml:space="preserve">Minimum </w:t>
      </w:r>
      <w:r w:rsidR="00007B2A" w:rsidRPr="00020DC8">
        <w:t>Updates (</w:t>
      </w:r>
      <w:r w:rsidR="00007B2A" w:rsidRPr="006238B1">
        <w:t>UC</w:t>
      </w:r>
      <w:r w:rsidR="00007B2A" w:rsidRPr="00020DC8">
        <w:t>)</w:t>
      </w:r>
      <w:r w:rsidRPr="00020DC8">
        <w:t xml:space="preserve"> - 1</w:t>
      </w:r>
      <w:r w:rsidR="006A5667" w:rsidRPr="00020DC8">
        <w:t xml:space="preserve"> </w:t>
      </w:r>
      <w:r w:rsidRPr="00020DC8">
        <w:t>000</w:t>
      </w:r>
      <w:r w:rsidR="006A5667" w:rsidRPr="00020DC8">
        <w:t xml:space="preserve"> </w:t>
      </w:r>
      <w:r w:rsidRPr="00020DC8">
        <w:t>000</w:t>
      </w:r>
      <w:bookmarkEnd w:id="101"/>
      <w:bookmarkEnd w:id="102"/>
    </w:p>
    <w:p w:rsidR="004B521C" w:rsidRPr="00020DC8" w:rsidRDefault="001D15E9" w:rsidP="004B521C">
      <w:r w:rsidRPr="006238B1">
        <w:t>M2M</w:t>
      </w:r>
      <w:r w:rsidRPr="00020DC8">
        <w:t xml:space="preserve"> </w:t>
      </w:r>
      <w:r w:rsidR="000919C3" w:rsidRPr="00020DC8">
        <w:t xml:space="preserve">UICCs indicating </w:t>
      </w:r>
      <w:r w:rsidR="00007B2A" w:rsidRPr="006238B1">
        <w:t>UC</w:t>
      </w:r>
      <w:r w:rsidR="00007B2A" w:rsidRPr="00020DC8">
        <w:t xml:space="preserve"> </w:t>
      </w:r>
      <w:r w:rsidR="000919C3" w:rsidRPr="00020DC8">
        <w:t xml:space="preserve">as their minimum </w:t>
      </w:r>
      <w:r w:rsidR="00007B2A" w:rsidRPr="00020DC8">
        <w:t xml:space="preserve">number of </w:t>
      </w:r>
      <w:r w:rsidR="00007B2A" w:rsidRPr="006238B1">
        <w:t>update</w:t>
      </w:r>
      <w:r w:rsidR="00007B2A" w:rsidRPr="00020DC8">
        <w:t xml:space="preserve"> commands</w:t>
      </w:r>
      <w:r w:rsidR="000919C3" w:rsidRPr="00020DC8">
        <w:t xml:space="preserve"> property shall</w:t>
      </w:r>
      <w:r w:rsidR="000919C3" w:rsidRPr="00020DC8">
        <w:rPr>
          <w:lang w:eastAsia="ja-JP"/>
        </w:rPr>
        <w:t xml:space="preserve"> </w:t>
      </w:r>
      <w:r w:rsidR="000919C3" w:rsidRPr="00020DC8">
        <w:t xml:space="preserve">be able to </w:t>
      </w:r>
      <w:r w:rsidR="00007B2A" w:rsidRPr="006238B1">
        <w:t>update</w:t>
      </w:r>
      <w:r w:rsidR="00007B2A" w:rsidRPr="00020DC8">
        <w:t xml:space="preserve"> the</w:t>
      </w:r>
      <w:r w:rsidR="000738C8" w:rsidRPr="00020DC8">
        <w:t xml:space="preserve"> specified file(s)</w:t>
      </w:r>
      <w:r w:rsidR="000919C3" w:rsidRPr="00020DC8">
        <w:t>, 1</w:t>
      </w:r>
      <w:r w:rsidR="006A5667" w:rsidRPr="00020DC8">
        <w:t xml:space="preserve"> </w:t>
      </w:r>
      <w:r w:rsidR="004A1015" w:rsidRPr="00020DC8">
        <w:t>0</w:t>
      </w:r>
      <w:r w:rsidR="000919C3" w:rsidRPr="00020DC8">
        <w:t>00</w:t>
      </w:r>
      <w:r w:rsidR="006A5667" w:rsidRPr="00020DC8">
        <w:t xml:space="preserve"> </w:t>
      </w:r>
      <w:r w:rsidR="000919C3" w:rsidRPr="00020DC8">
        <w:t xml:space="preserve">000 times </w:t>
      </w:r>
      <w:r w:rsidR="00007B2A" w:rsidRPr="00020DC8">
        <w:t>without failure</w:t>
      </w:r>
      <w:r w:rsidR="000919C3" w:rsidRPr="00020DC8">
        <w:t xml:space="preserve">. Loss of information due to time factors </w:t>
      </w:r>
      <w:r w:rsidR="004359E2" w:rsidRPr="00020DC8">
        <w:t>is excluded from this property.</w:t>
      </w:r>
    </w:p>
    <w:p w:rsidR="00AD60F2" w:rsidRPr="00020DC8" w:rsidRDefault="00316BD2" w:rsidP="00B00E93">
      <w:pPr>
        <w:pStyle w:val="Heading1"/>
      </w:pPr>
      <w:bookmarkStart w:id="103" w:name="_Toc419712590"/>
      <w:bookmarkStart w:id="104" w:name="_Toc423091420"/>
      <w:r w:rsidRPr="00020DC8">
        <w:t>6</w:t>
      </w:r>
      <w:r w:rsidR="00AD60F2" w:rsidRPr="00020DC8">
        <w:tab/>
      </w:r>
      <w:r w:rsidR="00AD60F2" w:rsidRPr="006238B1">
        <w:t>M2M</w:t>
      </w:r>
      <w:r w:rsidR="00AD60F2" w:rsidRPr="00020DC8">
        <w:t xml:space="preserve"> </w:t>
      </w:r>
      <w:r w:rsidR="00AD60F2" w:rsidRPr="006238B1">
        <w:t>UICC</w:t>
      </w:r>
      <w:r w:rsidR="00AD60F2" w:rsidRPr="00020DC8">
        <w:t xml:space="preserve"> - Physical Characteristics</w:t>
      </w:r>
      <w:bookmarkEnd w:id="103"/>
      <w:bookmarkEnd w:id="104"/>
    </w:p>
    <w:p w:rsidR="001921E9" w:rsidRPr="00020DC8" w:rsidRDefault="001921E9" w:rsidP="001921E9">
      <w:pPr>
        <w:pStyle w:val="Heading2"/>
      </w:pPr>
      <w:bookmarkStart w:id="105" w:name="_Toc419712591"/>
      <w:bookmarkStart w:id="106" w:name="_Toc423091421"/>
      <w:r w:rsidRPr="00020DC8">
        <w:t>6.0</w:t>
      </w:r>
      <w:r w:rsidRPr="00020DC8">
        <w:tab/>
        <w:t>Basic requirements</w:t>
      </w:r>
      <w:bookmarkEnd w:id="105"/>
      <w:bookmarkEnd w:id="106"/>
    </w:p>
    <w:p w:rsidR="00E20EB7" w:rsidRPr="00020DC8" w:rsidRDefault="00C41AF8" w:rsidP="00E20EB7">
      <w:r w:rsidRPr="00020DC8">
        <w:t>Unless otherwise specified in the present specification t</w:t>
      </w:r>
      <w:r w:rsidR="00E20EB7" w:rsidRPr="00020DC8">
        <w:t xml:space="preserve">he </w:t>
      </w:r>
      <w:r w:rsidR="00E20EB7" w:rsidRPr="006238B1">
        <w:t>M2M</w:t>
      </w:r>
      <w:r w:rsidR="00E20EB7" w:rsidRPr="00020DC8">
        <w:t xml:space="preserve"> </w:t>
      </w:r>
      <w:r w:rsidR="00E20EB7" w:rsidRPr="006238B1">
        <w:t>UICC</w:t>
      </w:r>
      <w:r w:rsidR="00E20EB7" w:rsidRPr="00020DC8">
        <w:t xml:space="preserve"> shall conform to the physical characteristics of the </w:t>
      </w:r>
      <w:r w:rsidR="00E20EB7" w:rsidRPr="006238B1">
        <w:t>UICC</w:t>
      </w:r>
      <w:r w:rsidR="00E20EB7" w:rsidRPr="00020DC8">
        <w:t xml:space="preserve"> as defined in </w:t>
      </w:r>
      <w:r w:rsidR="00C83ED6" w:rsidRPr="006238B1">
        <w:t>ETSI TS 102 221</w:t>
      </w:r>
      <w:r w:rsidR="0014521E" w:rsidRPr="006238B1">
        <w:t xml:space="preserve"> [</w:t>
      </w:r>
      <w:r w:rsidR="0014521E" w:rsidRPr="006238B1">
        <w:fldChar w:fldCharType="begin"/>
      </w:r>
      <w:r w:rsidR="00C83ED6" w:rsidRPr="006238B1">
        <w:instrText xml:space="preserve">REF REF_TS102221 \h </w:instrText>
      </w:r>
      <w:r w:rsidR="0014521E" w:rsidRPr="006238B1">
        <w:fldChar w:fldCharType="separate"/>
      </w:r>
      <w:r w:rsidR="00C83ED6" w:rsidRPr="006238B1">
        <w:rPr>
          <w:noProof/>
        </w:rPr>
        <w:t>1</w:t>
      </w:r>
      <w:r w:rsidR="0014521E" w:rsidRPr="006238B1">
        <w:fldChar w:fldCharType="end"/>
      </w:r>
      <w:r w:rsidR="0014521E" w:rsidRPr="006238B1">
        <w:t>]</w:t>
      </w:r>
      <w:r w:rsidR="004359E2" w:rsidRPr="00020DC8">
        <w:t>.</w:t>
      </w:r>
    </w:p>
    <w:p w:rsidR="00316BD2" w:rsidRPr="00020DC8" w:rsidRDefault="00316BD2" w:rsidP="00B00E93">
      <w:pPr>
        <w:pStyle w:val="Heading2"/>
      </w:pPr>
      <w:bookmarkStart w:id="107" w:name="_Toc419712592"/>
      <w:bookmarkStart w:id="108" w:name="_Toc423091422"/>
      <w:r w:rsidRPr="00020DC8">
        <w:t>6.1</w:t>
      </w:r>
      <w:r w:rsidRPr="00020DC8">
        <w:tab/>
        <w:t xml:space="preserve">General </w:t>
      </w:r>
      <w:r w:rsidRPr="006238B1">
        <w:t>M2M</w:t>
      </w:r>
      <w:r w:rsidRPr="00020DC8">
        <w:t xml:space="preserve"> </w:t>
      </w:r>
      <w:r w:rsidRPr="006238B1">
        <w:t>UICC</w:t>
      </w:r>
      <w:r w:rsidRPr="00020DC8">
        <w:t xml:space="preserve"> physical characteristics</w:t>
      </w:r>
      <w:bookmarkEnd w:id="107"/>
      <w:bookmarkEnd w:id="108"/>
    </w:p>
    <w:p w:rsidR="001921E9" w:rsidRPr="00020DC8" w:rsidRDefault="001921E9" w:rsidP="001921E9">
      <w:pPr>
        <w:pStyle w:val="Heading3"/>
      </w:pPr>
      <w:bookmarkStart w:id="109" w:name="_Toc419712593"/>
      <w:bookmarkStart w:id="110" w:name="_Toc423091423"/>
      <w:r w:rsidRPr="00020DC8">
        <w:t>6.1.0</w:t>
      </w:r>
      <w:r w:rsidRPr="00020DC8">
        <w:tab/>
        <w:t>Introduction</w:t>
      </w:r>
      <w:bookmarkEnd w:id="109"/>
      <w:bookmarkEnd w:id="110"/>
    </w:p>
    <w:p w:rsidR="00316BD2" w:rsidRPr="00020DC8" w:rsidRDefault="00316BD2" w:rsidP="00316BD2">
      <w:r w:rsidRPr="00020DC8">
        <w:t xml:space="preserve">This </w:t>
      </w:r>
      <w:r w:rsidR="002D0785" w:rsidRPr="00020DC8">
        <w:t>clause</w:t>
      </w:r>
      <w:r w:rsidRPr="00020DC8">
        <w:t xml:space="preserve"> defines the general physical characteristics for the </w:t>
      </w:r>
      <w:r w:rsidRPr="006238B1">
        <w:t>M2M</w:t>
      </w:r>
      <w:r w:rsidRPr="00020DC8">
        <w:t xml:space="preserve"> </w:t>
      </w:r>
      <w:r w:rsidRPr="006238B1">
        <w:t>UICC</w:t>
      </w:r>
      <w:r w:rsidRPr="00020DC8">
        <w:t xml:space="preserve">, both for the existing form factors and for the </w:t>
      </w:r>
      <w:r w:rsidRPr="006238B1">
        <w:t>MFF</w:t>
      </w:r>
      <w:r w:rsidRPr="00020DC8">
        <w:t>.</w:t>
      </w:r>
    </w:p>
    <w:p w:rsidR="005B4BCE" w:rsidRPr="00020DC8" w:rsidRDefault="005B4BCE" w:rsidP="00B00E93">
      <w:pPr>
        <w:pStyle w:val="Heading3"/>
      </w:pPr>
      <w:bookmarkStart w:id="111" w:name="_Toc419712594"/>
      <w:bookmarkStart w:id="112" w:name="_Toc423091424"/>
      <w:r w:rsidRPr="00020DC8">
        <w:t>6.1.</w:t>
      </w:r>
      <w:r w:rsidR="004A1015" w:rsidRPr="00020DC8">
        <w:t>1</w:t>
      </w:r>
      <w:r w:rsidRPr="00020DC8">
        <w:tab/>
        <w:t>Contacts</w:t>
      </w:r>
      <w:bookmarkEnd w:id="111"/>
      <w:bookmarkEnd w:id="112"/>
    </w:p>
    <w:p w:rsidR="005B4BCE" w:rsidRPr="00020DC8" w:rsidRDefault="005B4BCE" w:rsidP="005B4BCE">
      <w:r w:rsidRPr="00020DC8">
        <w:t xml:space="preserve">The logical definition of the contacts C1 to C8 shall be as defined in </w:t>
      </w:r>
      <w:r w:rsidR="00C83ED6" w:rsidRPr="006238B1">
        <w:t>ETSI TS 102 221</w:t>
      </w:r>
      <w:r w:rsidR="0014521E" w:rsidRPr="006238B1">
        <w:t xml:space="preserve"> [</w:t>
      </w:r>
      <w:r w:rsidR="0014521E" w:rsidRPr="006238B1">
        <w:fldChar w:fldCharType="begin"/>
      </w:r>
      <w:r w:rsidR="00C83ED6" w:rsidRPr="006238B1">
        <w:instrText xml:space="preserve">REF REF_TS102221 \h </w:instrText>
      </w:r>
      <w:r w:rsidR="0014521E" w:rsidRPr="006238B1">
        <w:fldChar w:fldCharType="separate"/>
      </w:r>
      <w:r w:rsidR="00C83ED6" w:rsidRPr="006238B1">
        <w:rPr>
          <w:noProof/>
        </w:rPr>
        <w:t>1</w:t>
      </w:r>
      <w:r w:rsidR="0014521E" w:rsidRPr="006238B1">
        <w:fldChar w:fldCharType="end"/>
      </w:r>
      <w:r w:rsidR="0014521E" w:rsidRPr="006238B1">
        <w:t>]</w:t>
      </w:r>
      <w:r w:rsidRPr="00020DC8">
        <w:t>.</w:t>
      </w:r>
    </w:p>
    <w:p w:rsidR="00316BD2" w:rsidRPr="00020DC8" w:rsidRDefault="00316BD2" w:rsidP="00B00E93">
      <w:pPr>
        <w:pStyle w:val="Heading2"/>
      </w:pPr>
      <w:bookmarkStart w:id="113" w:name="_Toc419712595"/>
      <w:bookmarkStart w:id="114" w:name="_Toc423091425"/>
      <w:r w:rsidRPr="00020DC8">
        <w:t>6.2</w:t>
      </w:r>
      <w:r w:rsidRPr="00020DC8">
        <w:tab/>
        <w:t xml:space="preserve">Specific </w:t>
      </w:r>
      <w:r w:rsidRPr="006238B1">
        <w:t>MFF</w:t>
      </w:r>
      <w:r w:rsidRPr="00020DC8">
        <w:t xml:space="preserve"> physical characteristics</w:t>
      </w:r>
      <w:bookmarkEnd w:id="113"/>
      <w:bookmarkEnd w:id="114"/>
    </w:p>
    <w:p w:rsidR="001921E9" w:rsidRPr="00020DC8" w:rsidRDefault="001921E9" w:rsidP="001921E9">
      <w:pPr>
        <w:pStyle w:val="Heading3"/>
      </w:pPr>
      <w:bookmarkStart w:id="115" w:name="_Toc419712596"/>
      <w:bookmarkStart w:id="116" w:name="_Toc423091426"/>
      <w:r w:rsidRPr="00020DC8">
        <w:t>6.2.0</w:t>
      </w:r>
      <w:r w:rsidRPr="00020DC8">
        <w:tab/>
        <w:t>Introduction</w:t>
      </w:r>
      <w:bookmarkEnd w:id="115"/>
      <w:bookmarkEnd w:id="116"/>
    </w:p>
    <w:p w:rsidR="007B18CB" w:rsidRPr="00020DC8" w:rsidRDefault="007B18CB" w:rsidP="007B18CB">
      <w:r w:rsidRPr="00020DC8">
        <w:t xml:space="preserve">This </w:t>
      </w:r>
      <w:r w:rsidR="002D0785" w:rsidRPr="00020DC8">
        <w:t>clause</w:t>
      </w:r>
      <w:r w:rsidRPr="00020DC8">
        <w:t xml:space="preserve"> defines the specific physical characteristics for the </w:t>
      </w:r>
      <w:r w:rsidRPr="006238B1">
        <w:t>MFF</w:t>
      </w:r>
      <w:r w:rsidRPr="00020DC8">
        <w:t>.</w:t>
      </w:r>
    </w:p>
    <w:p w:rsidR="007B18CB" w:rsidRPr="00020DC8" w:rsidRDefault="007B18CB" w:rsidP="007B18CB">
      <w:r w:rsidRPr="00020DC8">
        <w:t>Two form factors are defined and</w:t>
      </w:r>
      <w:r w:rsidR="004359E2" w:rsidRPr="00020DC8">
        <w:t xml:space="preserve"> called hereafter MFF1 and MFF2:</w:t>
      </w:r>
    </w:p>
    <w:p w:rsidR="002E3BE3" w:rsidRPr="00020DC8" w:rsidRDefault="002E3BE3" w:rsidP="003112C3">
      <w:pPr>
        <w:pStyle w:val="B1"/>
      </w:pPr>
      <w:r w:rsidRPr="00020DC8">
        <w:t>MFF</w:t>
      </w:r>
      <w:r w:rsidR="004359E2" w:rsidRPr="00020DC8">
        <w:t>1 is well adapted for socketing.</w:t>
      </w:r>
    </w:p>
    <w:p w:rsidR="002E3BE3" w:rsidRPr="00020DC8" w:rsidRDefault="002E3BE3" w:rsidP="003112C3">
      <w:pPr>
        <w:pStyle w:val="B1"/>
      </w:pPr>
      <w:r w:rsidRPr="00020DC8">
        <w:t>MFF2 offers the possibility to have a large heatsink in the middle.</w:t>
      </w:r>
    </w:p>
    <w:p w:rsidR="007B18CB" w:rsidRPr="00020DC8" w:rsidRDefault="007B18CB" w:rsidP="003112C3">
      <w:pPr>
        <w:pStyle w:val="NO"/>
      </w:pPr>
      <w:r w:rsidRPr="00020DC8">
        <w:t>N</w:t>
      </w:r>
      <w:r w:rsidR="00117EDD" w:rsidRPr="00020DC8">
        <w:t>OTE</w:t>
      </w:r>
      <w:r w:rsidRPr="00020DC8">
        <w:t>:</w:t>
      </w:r>
      <w:r w:rsidR="00117EDD" w:rsidRPr="00020DC8">
        <w:tab/>
        <w:t>T</w:t>
      </w:r>
      <w:r w:rsidRPr="00020DC8">
        <w:t>he MFF1 central contacts also allow heatsink dissipation.</w:t>
      </w:r>
    </w:p>
    <w:p w:rsidR="007B18CB" w:rsidRPr="00020DC8" w:rsidRDefault="007B18CB" w:rsidP="00B00E93">
      <w:pPr>
        <w:pStyle w:val="Heading3"/>
      </w:pPr>
      <w:bookmarkStart w:id="117" w:name="_Toc419712597"/>
      <w:bookmarkStart w:id="118" w:name="_Toc423091427"/>
      <w:r w:rsidRPr="00020DC8">
        <w:lastRenderedPageBreak/>
        <w:t>6.2.1</w:t>
      </w:r>
      <w:r w:rsidRPr="00020DC8">
        <w:tab/>
        <w:t>MFF1</w:t>
      </w:r>
      <w:bookmarkEnd w:id="117"/>
      <w:bookmarkEnd w:id="118"/>
    </w:p>
    <w:p w:rsidR="001921E9" w:rsidRPr="00020DC8" w:rsidRDefault="001921E9" w:rsidP="001921E9">
      <w:pPr>
        <w:pStyle w:val="Heading4"/>
      </w:pPr>
      <w:bookmarkStart w:id="119" w:name="_Toc419712598"/>
      <w:bookmarkStart w:id="120" w:name="_Toc423091428"/>
      <w:r w:rsidRPr="00020DC8">
        <w:t>6.2.1.0</w:t>
      </w:r>
      <w:r w:rsidRPr="00020DC8">
        <w:tab/>
        <w:t>Dimensions</w:t>
      </w:r>
      <w:bookmarkEnd w:id="119"/>
      <w:bookmarkEnd w:id="120"/>
    </w:p>
    <w:p w:rsidR="007B18CB" w:rsidRPr="00020DC8" w:rsidRDefault="007B18CB" w:rsidP="007B18CB">
      <w:pPr>
        <w:keepNext/>
      </w:pPr>
      <w:r w:rsidRPr="00020DC8">
        <w:t>The MFF1 shall have the following dimensions outlined in figure 6.1 and a t</w:t>
      </w:r>
      <w:r w:rsidR="004359E2" w:rsidRPr="00020DC8">
        <w:t>hickness of 0,50 mm to 0,65 mm.</w:t>
      </w:r>
    </w:p>
    <w:p w:rsidR="007B18CB" w:rsidRPr="00020DC8" w:rsidRDefault="000638C5" w:rsidP="00B00E93">
      <w:pPr>
        <w:pStyle w:val="FL"/>
      </w:pPr>
      <w:r w:rsidRPr="00020DC8">
        <w:object w:dxaOrig="6565" w:dyaOrig="4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75pt;height:280.5pt" o:ole="">
            <v:imagedata r:id="rId17" o:title=""/>
          </v:shape>
          <o:OLEObject Type="Embed" ProgID="Visio.Drawing.11" ShapeID="_x0000_i1025" DrawAspect="Content" ObjectID="_1496833234" r:id="rId18"/>
        </w:object>
      </w:r>
    </w:p>
    <w:p w:rsidR="007B18CB" w:rsidRPr="008A4FAF" w:rsidRDefault="004359E2" w:rsidP="00117EDD">
      <w:pPr>
        <w:pStyle w:val="TF"/>
      </w:pPr>
      <w:r w:rsidRPr="008A4FAF">
        <w:t>Figure 6.1:</w:t>
      </w:r>
      <w:r w:rsidR="007B18CB" w:rsidRPr="008A4FAF">
        <w:t xml:space="preserve"> MFF1 bottom view</w:t>
      </w:r>
    </w:p>
    <w:p w:rsidR="007B18CB" w:rsidRPr="008A4FAF" w:rsidRDefault="007B18CB" w:rsidP="004359E2">
      <w:r w:rsidRPr="008A4FAF">
        <w:t>The inner tips of the outer contact</w:t>
      </w:r>
      <w:r w:rsidR="002E3BE3" w:rsidRPr="008A4FAF">
        <w:t>ing pad</w:t>
      </w:r>
      <w:r w:rsidRPr="008A4FAF">
        <w:t>s may be rectangular or rounded.</w:t>
      </w:r>
    </w:p>
    <w:p w:rsidR="00D91020" w:rsidRPr="008A4FAF" w:rsidRDefault="00D91020" w:rsidP="00D91020">
      <w:pPr>
        <w:pStyle w:val="TH"/>
      </w:pPr>
      <w:r w:rsidRPr="008A4FAF">
        <w:t>Table 6.</w:t>
      </w:r>
      <w:r w:rsidR="00CF3297" w:rsidRPr="008A4FAF">
        <w:t>1</w:t>
      </w:r>
      <w:r w:rsidR="004359E2" w:rsidRPr="008A4FAF">
        <w:t>:</w:t>
      </w:r>
      <w:r w:rsidRPr="008A4FAF">
        <w:t xml:space="preserve"> Package pin to </w:t>
      </w:r>
      <w:r w:rsidRPr="006238B1">
        <w:t>UICC</w:t>
      </w:r>
      <w:r w:rsidRPr="008A4FAF">
        <w:t xml:space="preserve"> contact mapping</w:t>
      </w:r>
    </w:p>
    <w:tbl>
      <w:tblPr>
        <w:tblW w:w="0" w:type="auto"/>
        <w:jc w:val="center"/>
        <w:tblCellMar>
          <w:left w:w="28" w:type="dxa"/>
        </w:tblCellMar>
        <w:tblLook w:val="01E0" w:firstRow="1" w:lastRow="1" w:firstColumn="1" w:lastColumn="1" w:noHBand="0" w:noVBand="0"/>
      </w:tblPr>
      <w:tblGrid>
        <w:gridCol w:w="1636"/>
        <w:gridCol w:w="1700"/>
        <w:gridCol w:w="567"/>
        <w:gridCol w:w="1700"/>
        <w:gridCol w:w="1700"/>
      </w:tblGrid>
      <w:tr w:rsidR="00D91020" w:rsidRPr="008A4FAF" w:rsidTr="00887E8A">
        <w:trPr>
          <w:jc w:val="center"/>
        </w:trPr>
        <w:tc>
          <w:tcPr>
            <w:tcW w:w="1636" w:type="dxa"/>
            <w:tcBorders>
              <w:top w:val="single" w:sz="4" w:space="0" w:color="auto"/>
              <w:left w:val="single" w:sz="4" w:space="0" w:color="auto"/>
              <w:bottom w:val="single" w:sz="4" w:space="0" w:color="auto"/>
              <w:right w:val="single" w:sz="4" w:space="0" w:color="auto"/>
            </w:tcBorders>
          </w:tcPr>
          <w:p w:rsidR="00D91020" w:rsidRPr="008A4FAF" w:rsidRDefault="00D91020" w:rsidP="00D91020">
            <w:pPr>
              <w:pStyle w:val="TAH"/>
            </w:pPr>
            <w:r w:rsidRPr="008A4FAF">
              <w:t>Package pin</w:t>
            </w:r>
          </w:p>
        </w:tc>
        <w:tc>
          <w:tcPr>
            <w:tcW w:w="1700" w:type="dxa"/>
            <w:tcBorders>
              <w:top w:val="single" w:sz="4" w:space="0" w:color="auto"/>
              <w:left w:val="single" w:sz="4" w:space="0" w:color="auto"/>
              <w:bottom w:val="single" w:sz="4" w:space="0" w:color="auto"/>
              <w:right w:val="single" w:sz="4" w:space="0" w:color="auto"/>
            </w:tcBorders>
          </w:tcPr>
          <w:p w:rsidR="00D91020" w:rsidRPr="008A4FAF" w:rsidRDefault="00D91020" w:rsidP="00D91020">
            <w:pPr>
              <w:pStyle w:val="TAH"/>
            </w:pPr>
            <w:r w:rsidRPr="006238B1">
              <w:t>UICC</w:t>
            </w:r>
            <w:r w:rsidRPr="008A4FAF">
              <w:t xml:space="preserve"> contact</w:t>
            </w:r>
          </w:p>
        </w:tc>
        <w:tc>
          <w:tcPr>
            <w:tcW w:w="567" w:type="dxa"/>
            <w:tcBorders>
              <w:top w:val="nil"/>
              <w:left w:val="single" w:sz="4" w:space="0" w:color="auto"/>
              <w:bottom w:val="nil"/>
              <w:right w:val="single" w:sz="4" w:space="0" w:color="auto"/>
            </w:tcBorders>
          </w:tcPr>
          <w:p w:rsidR="00D91020" w:rsidRPr="008A4FAF" w:rsidRDefault="00D91020" w:rsidP="00D91020">
            <w:pPr>
              <w:pStyle w:val="TAH"/>
            </w:pPr>
          </w:p>
        </w:tc>
        <w:tc>
          <w:tcPr>
            <w:tcW w:w="1700" w:type="dxa"/>
            <w:tcBorders>
              <w:top w:val="single" w:sz="4" w:space="0" w:color="auto"/>
              <w:left w:val="single" w:sz="4" w:space="0" w:color="auto"/>
              <w:bottom w:val="single" w:sz="4" w:space="0" w:color="auto"/>
              <w:right w:val="single" w:sz="4" w:space="0" w:color="auto"/>
            </w:tcBorders>
          </w:tcPr>
          <w:p w:rsidR="00D91020" w:rsidRPr="008A4FAF" w:rsidRDefault="00D91020" w:rsidP="00D91020">
            <w:pPr>
              <w:pStyle w:val="TAH"/>
            </w:pPr>
            <w:r w:rsidRPr="008A4FAF">
              <w:t>Package pin</w:t>
            </w:r>
          </w:p>
        </w:tc>
        <w:tc>
          <w:tcPr>
            <w:tcW w:w="1700" w:type="dxa"/>
            <w:tcBorders>
              <w:top w:val="single" w:sz="4" w:space="0" w:color="auto"/>
              <w:left w:val="single" w:sz="4" w:space="0" w:color="auto"/>
              <w:bottom w:val="single" w:sz="4" w:space="0" w:color="auto"/>
              <w:right w:val="single" w:sz="4" w:space="0" w:color="auto"/>
            </w:tcBorders>
          </w:tcPr>
          <w:p w:rsidR="00D91020" w:rsidRPr="008A4FAF" w:rsidRDefault="00D91020" w:rsidP="00D91020">
            <w:pPr>
              <w:pStyle w:val="TAH"/>
            </w:pPr>
            <w:r w:rsidRPr="006238B1">
              <w:t>UICC</w:t>
            </w:r>
            <w:r w:rsidRPr="008A4FAF">
              <w:t xml:space="preserve"> contact</w:t>
            </w:r>
          </w:p>
        </w:tc>
      </w:tr>
      <w:tr w:rsidR="00D91020" w:rsidRPr="008A4FAF" w:rsidTr="00887E8A">
        <w:trPr>
          <w:jc w:val="center"/>
        </w:trPr>
        <w:tc>
          <w:tcPr>
            <w:tcW w:w="1636" w:type="dxa"/>
            <w:tcBorders>
              <w:top w:val="single" w:sz="4" w:space="0" w:color="auto"/>
              <w:left w:val="single" w:sz="4" w:space="0" w:color="auto"/>
              <w:bottom w:val="single" w:sz="4" w:space="0" w:color="auto"/>
              <w:right w:val="single" w:sz="4" w:space="0" w:color="auto"/>
            </w:tcBorders>
          </w:tcPr>
          <w:p w:rsidR="00D91020" w:rsidRPr="008A4FAF" w:rsidRDefault="00D91020" w:rsidP="00D91020">
            <w:pPr>
              <w:pStyle w:val="TAC"/>
            </w:pPr>
            <w:r w:rsidRPr="008A4FAF">
              <w:t>1</w:t>
            </w:r>
          </w:p>
        </w:tc>
        <w:tc>
          <w:tcPr>
            <w:tcW w:w="1700" w:type="dxa"/>
            <w:tcBorders>
              <w:top w:val="single" w:sz="4" w:space="0" w:color="auto"/>
              <w:left w:val="single" w:sz="4" w:space="0" w:color="auto"/>
              <w:bottom w:val="single" w:sz="4" w:space="0" w:color="auto"/>
              <w:right w:val="single" w:sz="4" w:space="0" w:color="auto"/>
            </w:tcBorders>
          </w:tcPr>
          <w:p w:rsidR="00D91020" w:rsidRPr="008A4FAF" w:rsidRDefault="00D91020" w:rsidP="00D91020">
            <w:pPr>
              <w:pStyle w:val="TAC"/>
            </w:pPr>
            <w:r w:rsidRPr="008A4FAF">
              <w:t>C5</w:t>
            </w:r>
          </w:p>
        </w:tc>
        <w:tc>
          <w:tcPr>
            <w:tcW w:w="567" w:type="dxa"/>
            <w:tcBorders>
              <w:top w:val="nil"/>
              <w:left w:val="single" w:sz="4" w:space="0" w:color="auto"/>
              <w:bottom w:val="nil"/>
              <w:right w:val="single" w:sz="4" w:space="0" w:color="auto"/>
            </w:tcBorders>
          </w:tcPr>
          <w:p w:rsidR="00D91020" w:rsidRPr="008A4FAF" w:rsidRDefault="00D91020" w:rsidP="00D91020">
            <w:pPr>
              <w:pStyle w:val="TAC"/>
            </w:pPr>
          </w:p>
        </w:tc>
        <w:tc>
          <w:tcPr>
            <w:tcW w:w="1700" w:type="dxa"/>
            <w:tcBorders>
              <w:top w:val="single" w:sz="4" w:space="0" w:color="auto"/>
              <w:left w:val="single" w:sz="4" w:space="0" w:color="auto"/>
              <w:bottom w:val="single" w:sz="4" w:space="0" w:color="auto"/>
              <w:right w:val="single" w:sz="4" w:space="0" w:color="auto"/>
            </w:tcBorders>
          </w:tcPr>
          <w:p w:rsidR="00D91020" w:rsidRPr="008A4FAF" w:rsidRDefault="006A551E" w:rsidP="00D91020">
            <w:pPr>
              <w:pStyle w:val="TAC"/>
            </w:pPr>
            <w:r w:rsidRPr="008A4FAF">
              <w:t>8</w:t>
            </w:r>
          </w:p>
        </w:tc>
        <w:tc>
          <w:tcPr>
            <w:tcW w:w="1700" w:type="dxa"/>
            <w:tcBorders>
              <w:top w:val="single" w:sz="4" w:space="0" w:color="auto"/>
              <w:left w:val="single" w:sz="4" w:space="0" w:color="auto"/>
              <w:bottom w:val="single" w:sz="4" w:space="0" w:color="auto"/>
              <w:right w:val="single" w:sz="4" w:space="0" w:color="auto"/>
            </w:tcBorders>
          </w:tcPr>
          <w:p w:rsidR="00D91020" w:rsidRPr="008A4FAF" w:rsidRDefault="006A551E" w:rsidP="00D91020">
            <w:pPr>
              <w:pStyle w:val="TAC"/>
            </w:pPr>
            <w:r w:rsidRPr="008A4FAF">
              <w:t>C1</w:t>
            </w:r>
          </w:p>
        </w:tc>
      </w:tr>
      <w:tr w:rsidR="00D91020" w:rsidRPr="008A4FAF" w:rsidTr="00887E8A">
        <w:trPr>
          <w:jc w:val="center"/>
        </w:trPr>
        <w:tc>
          <w:tcPr>
            <w:tcW w:w="1636" w:type="dxa"/>
            <w:tcBorders>
              <w:top w:val="single" w:sz="4" w:space="0" w:color="auto"/>
              <w:left w:val="single" w:sz="4" w:space="0" w:color="auto"/>
              <w:bottom w:val="single" w:sz="4" w:space="0" w:color="auto"/>
              <w:right w:val="single" w:sz="4" w:space="0" w:color="auto"/>
            </w:tcBorders>
          </w:tcPr>
          <w:p w:rsidR="00D91020" w:rsidRPr="008A4FAF" w:rsidRDefault="00D91020" w:rsidP="00D91020">
            <w:pPr>
              <w:pStyle w:val="TAC"/>
            </w:pPr>
            <w:r w:rsidRPr="008A4FAF">
              <w:t>2</w:t>
            </w:r>
          </w:p>
        </w:tc>
        <w:tc>
          <w:tcPr>
            <w:tcW w:w="1700" w:type="dxa"/>
            <w:tcBorders>
              <w:top w:val="single" w:sz="4" w:space="0" w:color="auto"/>
              <w:left w:val="single" w:sz="4" w:space="0" w:color="auto"/>
              <w:bottom w:val="single" w:sz="4" w:space="0" w:color="auto"/>
              <w:right w:val="single" w:sz="4" w:space="0" w:color="auto"/>
            </w:tcBorders>
          </w:tcPr>
          <w:p w:rsidR="00D91020" w:rsidRPr="008A4FAF" w:rsidRDefault="00D91020" w:rsidP="00D91020">
            <w:pPr>
              <w:pStyle w:val="TAC"/>
            </w:pPr>
            <w:r w:rsidRPr="008A4FAF">
              <w:t>C6</w:t>
            </w:r>
          </w:p>
        </w:tc>
        <w:tc>
          <w:tcPr>
            <w:tcW w:w="567" w:type="dxa"/>
            <w:tcBorders>
              <w:top w:val="nil"/>
              <w:left w:val="single" w:sz="4" w:space="0" w:color="auto"/>
              <w:bottom w:val="nil"/>
              <w:right w:val="single" w:sz="4" w:space="0" w:color="auto"/>
            </w:tcBorders>
          </w:tcPr>
          <w:p w:rsidR="00D91020" w:rsidRPr="008A4FAF" w:rsidRDefault="00D91020" w:rsidP="00D91020">
            <w:pPr>
              <w:pStyle w:val="TAC"/>
            </w:pPr>
          </w:p>
        </w:tc>
        <w:tc>
          <w:tcPr>
            <w:tcW w:w="1700" w:type="dxa"/>
            <w:tcBorders>
              <w:top w:val="single" w:sz="4" w:space="0" w:color="auto"/>
              <w:left w:val="single" w:sz="4" w:space="0" w:color="auto"/>
              <w:bottom w:val="single" w:sz="4" w:space="0" w:color="auto"/>
              <w:right w:val="single" w:sz="4" w:space="0" w:color="auto"/>
            </w:tcBorders>
          </w:tcPr>
          <w:p w:rsidR="00D91020" w:rsidRPr="008A4FAF" w:rsidRDefault="006A551E" w:rsidP="00D91020">
            <w:pPr>
              <w:pStyle w:val="TAC"/>
            </w:pPr>
            <w:r w:rsidRPr="008A4FAF">
              <w:t>7</w:t>
            </w:r>
          </w:p>
        </w:tc>
        <w:tc>
          <w:tcPr>
            <w:tcW w:w="1700" w:type="dxa"/>
            <w:tcBorders>
              <w:top w:val="single" w:sz="4" w:space="0" w:color="auto"/>
              <w:left w:val="single" w:sz="4" w:space="0" w:color="auto"/>
              <w:bottom w:val="single" w:sz="4" w:space="0" w:color="auto"/>
              <w:right w:val="single" w:sz="4" w:space="0" w:color="auto"/>
            </w:tcBorders>
          </w:tcPr>
          <w:p w:rsidR="00D91020" w:rsidRPr="008A4FAF" w:rsidRDefault="006A551E" w:rsidP="00D91020">
            <w:pPr>
              <w:pStyle w:val="TAC"/>
            </w:pPr>
            <w:r w:rsidRPr="008A4FAF">
              <w:t>C2</w:t>
            </w:r>
          </w:p>
        </w:tc>
      </w:tr>
      <w:tr w:rsidR="00D91020" w:rsidRPr="008A4FAF" w:rsidTr="00887E8A">
        <w:trPr>
          <w:jc w:val="center"/>
        </w:trPr>
        <w:tc>
          <w:tcPr>
            <w:tcW w:w="1636" w:type="dxa"/>
            <w:tcBorders>
              <w:top w:val="single" w:sz="4" w:space="0" w:color="auto"/>
              <w:left w:val="single" w:sz="4" w:space="0" w:color="auto"/>
              <w:bottom w:val="single" w:sz="4" w:space="0" w:color="auto"/>
              <w:right w:val="single" w:sz="4" w:space="0" w:color="auto"/>
            </w:tcBorders>
          </w:tcPr>
          <w:p w:rsidR="00D91020" w:rsidRPr="008A4FAF" w:rsidRDefault="00D91020" w:rsidP="00D91020">
            <w:pPr>
              <w:pStyle w:val="TAC"/>
            </w:pPr>
            <w:r w:rsidRPr="008A4FAF">
              <w:t>3</w:t>
            </w:r>
          </w:p>
        </w:tc>
        <w:tc>
          <w:tcPr>
            <w:tcW w:w="1700" w:type="dxa"/>
            <w:tcBorders>
              <w:top w:val="single" w:sz="4" w:space="0" w:color="auto"/>
              <w:left w:val="single" w:sz="4" w:space="0" w:color="auto"/>
              <w:bottom w:val="single" w:sz="4" w:space="0" w:color="auto"/>
              <w:right w:val="single" w:sz="4" w:space="0" w:color="auto"/>
            </w:tcBorders>
          </w:tcPr>
          <w:p w:rsidR="00D91020" w:rsidRPr="008A4FAF" w:rsidRDefault="00D91020" w:rsidP="00D91020">
            <w:pPr>
              <w:pStyle w:val="TAC"/>
            </w:pPr>
            <w:r w:rsidRPr="008A4FAF">
              <w:t>C7</w:t>
            </w:r>
          </w:p>
        </w:tc>
        <w:tc>
          <w:tcPr>
            <w:tcW w:w="567" w:type="dxa"/>
            <w:tcBorders>
              <w:top w:val="nil"/>
              <w:left w:val="single" w:sz="4" w:space="0" w:color="auto"/>
              <w:bottom w:val="nil"/>
              <w:right w:val="single" w:sz="4" w:space="0" w:color="auto"/>
            </w:tcBorders>
          </w:tcPr>
          <w:p w:rsidR="00D91020" w:rsidRPr="008A4FAF" w:rsidRDefault="00D91020" w:rsidP="00D91020">
            <w:pPr>
              <w:pStyle w:val="TAC"/>
            </w:pPr>
          </w:p>
        </w:tc>
        <w:tc>
          <w:tcPr>
            <w:tcW w:w="1700" w:type="dxa"/>
            <w:tcBorders>
              <w:top w:val="single" w:sz="4" w:space="0" w:color="auto"/>
              <w:left w:val="single" w:sz="4" w:space="0" w:color="auto"/>
              <w:bottom w:val="single" w:sz="4" w:space="0" w:color="auto"/>
              <w:right w:val="single" w:sz="4" w:space="0" w:color="auto"/>
            </w:tcBorders>
          </w:tcPr>
          <w:p w:rsidR="00D91020" w:rsidRPr="008A4FAF" w:rsidRDefault="006A551E" w:rsidP="00D91020">
            <w:pPr>
              <w:pStyle w:val="TAC"/>
            </w:pPr>
            <w:r w:rsidRPr="008A4FAF">
              <w:t>6</w:t>
            </w:r>
          </w:p>
        </w:tc>
        <w:tc>
          <w:tcPr>
            <w:tcW w:w="1700" w:type="dxa"/>
            <w:tcBorders>
              <w:top w:val="single" w:sz="4" w:space="0" w:color="auto"/>
              <w:left w:val="single" w:sz="4" w:space="0" w:color="auto"/>
              <w:bottom w:val="single" w:sz="4" w:space="0" w:color="auto"/>
              <w:right w:val="single" w:sz="4" w:space="0" w:color="auto"/>
            </w:tcBorders>
          </w:tcPr>
          <w:p w:rsidR="00D91020" w:rsidRPr="008A4FAF" w:rsidRDefault="006A551E" w:rsidP="00D91020">
            <w:pPr>
              <w:pStyle w:val="TAC"/>
            </w:pPr>
            <w:r w:rsidRPr="008A4FAF">
              <w:t>C3</w:t>
            </w:r>
          </w:p>
        </w:tc>
      </w:tr>
      <w:tr w:rsidR="00D91020" w:rsidRPr="008A4FAF" w:rsidTr="00887E8A">
        <w:trPr>
          <w:jc w:val="center"/>
        </w:trPr>
        <w:tc>
          <w:tcPr>
            <w:tcW w:w="1636" w:type="dxa"/>
            <w:tcBorders>
              <w:top w:val="single" w:sz="4" w:space="0" w:color="auto"/>
              <w:left w:val="single" w:sz="4" w:space="0" w:color="auto"/>
              <w:bottom w:val="single" w:sz="4" w:space="0" w:color="auto"/>
              <w:right w:val="single" w:sz="4" w:space="0" w:color="auto"/>
            </w:tcBorders>
          </w:tcPr>
          <w:p w:rsidR="00D91020" w:rsidRPr="008A4FAF" w:rsidRDefault="00D91020" w:rsidP="00D91020">
            <w:pPr>
              <w:pStyle w:val="TAC"/>
            </w:pPr>
            <w:r w:rsidRPr="008A4FAF">
              <w:t>4</w:t>
            </w:r>
          </w:p>
        </w:tc>
        <w:tc>
          <w:tcPr>
            <w:tcW w:w="1700" w:type="dxa"/>
            <w:tcBorders>
              <w:top w:val="single" w:sz="4" w:space="0" w:color="auto"/>
              <w:left w:val="single" w:sz="4" w:space="0" w:color="auto"/>
              <w:bottom w:val="single" w:sz="4" w:space="0" w:color="auto"/>
              <w:right w:val="single" w:sz="4" w:space="0" w:color="auto"/>
            </w:tcBorders>
          </w:tcPr>
          <w:p w:rsidR="00D91020" w:rsidRPr="008A4FAF" w:rsidRDefault="00D91020" w:rsidP="00D91020">
            <w:pPr>
              <w:pStyle w:val="TAC"/>
            </w:pPr>
            <w:r w:rsidRPr="008A4FAF">
              <w:t>C8</w:t>
            </w:r>
          </w:p>
        </w:tc>
        <w:tc>
          <w:tcPr>
            <w:tcW w:w="567" w:type="dxa"/>
            <w:tcBorders>
              <w:top w:val="nil"/>
              <w:left w:val="single" w:sz="4" w:space="0" w:color="auto"/>
              <w:bottom w:val="nil"/>
              <w:right w:val="single" w:sz="4" w:space="0" w:color="auto"/>
            </w:tcBorders>
          </w:tcPr>
          <w:p w:rsidR="00D91020" w:rsidRPr="008A4FAF" w:rsidRDefault="00D91020" w:rsidP="00D91020">
            <w:pPr>
              <w:pStyle w:val="TAC"/>
            </w:pPr>
          </w:p>
        </w:tc>
        <w:tc>
          <w:tcPr>
            <w:tcW w:w="1700" w:type="dxa"/>
            <w:tcBorders>
              <w:top w:val="single" w:sz="4" w:space="0" w:color="auto"/>
              <w:left w:val="single" w:sz="4" w:space="0" w:color="auto"/>
              <w:bottom w:val="single" w:sz="4" w:space="0" w:color="auto"/>
              <w:right w:val="single" w:sz="4" w:space="0" w:color="auto"/>
            </w:tcBorders>
          </w:tcPr>
          <w:p w:rsidR="00D91020" w:rsidRPr="008A4FAF" w:rsidRDefault="006A551E" w:rsidP="00D91020">
            <w:pPr>
              <w:pStyle w:val="TAC"/>
            </w:pPr>
            <w:r w:rsidRPr="008A4FAF">
              <w:t>5</w:t>
            </w:r>
          </w:p>
        </w:tc>
        <w:tc>
          <w:tcPr>
            <w:tcW w:w="1700" w:type="dxa"/>
            <w:tcBorders>
              <w:top w:val="single" w:sz="4" w:space="0" w:color="auto"/>
              <w:left w:val="single" w:sz="4" w:space="0" w:color="auto"/>
              <w:bottom w:val="single" w:sz="4" w:space="0" w:color="auto"/>
              <w:right w:val="single" w:sz="4" w:space="0" w:color="auto"/>
            </w:tcBorders>
          </w:tcPr>
          <w:p w:rsidR="00D91020" w:rsidRPr="008A4FAF" w:rsidRDefault="006A551E" w:rsidP="00D91020">
            <w:pPr>
              <w:pStyle w:val="TAC"/>
            </w:pPr>
            <w:r w:rsidRPr="008A4FAF">
              <w:t>C4</w:t>
            </w:r>
          </w:p>
        </w:tc>
      </w:tr>
    </w:tbl>
    <w:p w:rsidR="007B18CB" w:rsidRPr="008A4FAF" w:rsidRDefault="007B18CB" w:rsidP="006E2221"/>
    <w:p w:rsidR="006E2221" w:rsidRPr="00020DC8" w:rsidRDefault="00CF3297" w:rsidP="006E2221">
      <w:pPr>
        <w:pStyle w:val="TH"/>
      </w:pPr>
      <w:r w:rsidRPr="008A4FAF">
        <w:lastRenderedPageBreak/>
        <w:t>Table 6.2</w:t>
      </w:r>
      <w:r w:rsidR="004359E2" w:rsidRPr="008A4FAF">
        <w:t>:</w:t>
      </w:r>
      <w:r w:rsidR="006E2221" w:rsidRPr="008A4FAF">
        <w:t xml:space="preserve"> Dimensions of the MFF1</w:t>
      </w:r>
    </w:p>
    <w:tbl>
      <w:tblPr>
        <w:tblW w:w="9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18"/>
        <w:gridCol w:w="5720"/>
        <w:gridCol w:w="2200"/>
      </w:tblGrid>
      <w:tr w:rsidR="006E2221" w:rsidRPr="00020DC8" w:rsidTr="004359E2">
        <w:trPr>
          <w:jc w:val="center"/>
        </w:trPr>
        <w:tc>
          <w:tcPr>
            <w:tcW w:w="1318" w:type="dxa"/>
          </w:tcPr>
          <w:p w:rsidR="006E2221" w:rsidRPr="00020DC8" w:rsidRDefault="006E2221" w:rsidP="006E2221">
            <w:pPr>
              <w:pStyle w:val="TAH"/>
            </w:pPr>
            <w:r w:rsidRPr="00020DC8">
              <w:t>Parameter</w:t>
            </w:r>
          </w:p>
        </w:tc>
        <w:tc>
          <w:tcPr>
            <w:tcW w:w="5720" w:type="dxa"/>
          </w:tcPr>
          <w:p w:rsidR="006E2221" w:rsidRPr="00020DC8" w:rsidRDefault="006E2221" w:rsidP="006E2221">
            <w:pPr>
              <w:pStyle w:val="TAH"/>
            </w:pPr>
            <w:r w:rsidRPr="00020DC8">
              <w:t>Description</w:t>
            </w:r>
          </w:p>
        </w:tc>
        <w:tc>
          <w:tcPr>
            <w:tcW w:w="2200" w:type="dxa"/>
            <w:vAlign w:val="center"/>
          </w:tcPr>
          <w:p w:rsidR="006E2221" w:rsidRPr="00020DC8" w:rsidRDefault="006E2221" w:rsidP="006E2221">
            <w:pPr>
              <w:pStyle w:val="TAH"/>
            </w:pPr>
            <w:r w:rsidRPr="00020DC8">
              <w:t>Dimensions (mm)</w:t>
            </w:r>
          </w:p>
        </w:tc>
      </w:tr>
      <w:tr w:rsidR="006E2221" w:rsidRPr="00020DC8" w:rsidTr="004359E2">
        <w:trPr>
          <w:jc w:val="center"/>
        </w:trPr>
        <w:tc>
          <w:tcPr>
            <w:tcW w:w="1318" w:type="dxa"/>
          </w:tcPr>
          <w:p w:rsidR="006E2221" w:rsidRPr="00020DC8" w:rsidRDefault="006E2221" w:rsidP="006E2221">
            <w:pPr>
              <w:pStyle w:val="TAL"/>
            </w:pPr>
            <w:r w:rsidRPr="00020DC8">
              <w:t>E</w:t>
            </w:r>
          </w:p>
        </w:tc>
        <w:tc>
          <w:tcPr>
            <w:tcW w:w="5720" w:type="dxa"/>
          </w:tcPr>
          <w:p w:rsidR="006E2221" w:rsidRPr="00020DC8" w:rsidRDefault="006E2221" w:rsidP="006E2221">
            <w:pPr>
              <w:pStyle w:val="TAL"/>
            </w:pPr>
            <w:r w:rsidRPr="00020DC8">
              <w:t>The package body dimension in the horizontal direction.</w:t>
            </w:r>
          </w:p>
        </w:tc>
        <w:tc>
          <w:tcPr>
            <w:tcW w:w="2200" w:type="dxa"/>
          </w:tcPr>
          <w:p w:rsidR="006E2221" w:rsidRPr="00020DC8" w:rsidRDefault="006E2221" w:rsidP="006E2221">
            <w:pPr>
              <w:pStyle w:val="TAC"/>
            </w:pPr>
            <w:r w:rsidRPr="00020DC8">
              <w:t>6,00 ± 0,</w:t>
            </w:r>
            <w:r w:rsidR="00EB5ADC" w:rsidRPr="00020DC8">
              <w:t>10</w:t>
            </w:r>
          </w:p>
        </w:tc>
      </w:tr>
      <w:tr w:rsidR="006E2221" w:rsidRPr="00020DC8" w:rsidTr="004359E2">
        <w:trPr>
          <w:jc w:val="center"/>
        </w:trPr>
        <w:tc>
          <w:tcPr>
            <w:tcW w:w="1318" w:type="dxa"/>
          </w:tcPr>
          <w:p w:rsidR="006E2221" w:rsidRPr="00020DC8" w:rsidRDefault="006E2221" w:rsidP="006E2221">
            <w:pPr>
              <w:pStyle w:val="TAL"/>
            </w:pPr>
            <w:r w:rsidRPr="00020DC8">
              <w:t>D</w:t>
            </w:r>
          </w:p>
        </w:tc>
        <w:tc>
          <w:tcPr>
            <w:tcW w:w="5720" w:type="dxa"/>
          </w:tcPr>
          <w:p w:rsidR="006E2221" w:rsidRPr="00020DC8" w:rsidRDefault="006E2221" w:rsidP="006E2221">
            <w:pPr>
              <w:pStyle w:val="TAL"/>
            </w:pPr>
            <w:r w:rsidRPr="00020DC8">
              <w:t>The package body dimension in the vertical direction.</w:t>
            </w:r>
          </w:p>
        </w:tc>
        <w:tc>
          <w:tcPr>
            <w:tcW w:w="2200" w:type="dxa"/>
          </w:tcPr>
          <w:p w:rsidR="006E2221" w:rsidRPr="00020DC8" w:rsidRDefault="006E2221" w:rsidP="006E2221">
            <w:pPr>
              <w:pStyle w:val="TAC"/>
            </w:pPr>
            <w:r w:rsidRPr="00020DC8">
              <w:t>5,00 ± 0,</w:t>
            </w:r>
            <w:r w:rsidR="00EB5ADC" w:rsidRPr="00020DC8">
              <w:t>10</w:t>
            </w:r>
          </w:p>
        </w:tc>
      </w:tr>
      <w:tr w:rsidR="006E2221" w:rsidRPr="00020DC8" w:rsidTr="004359E2">
        <w:trPr>
          <w:jc w:val="center"/>
        </w:trPr>
        <w:tc>
          <w:tcPr>
            <w:tcW w:w="1318" w:type="dxa"/>
          </w:tcPr>
          <w:p w:rsidR="006E2221" w:rsidRPr="00020DC8" w:rsidRDefault="006E2221" w:rsidP="006E2221">
            <w:pPr>
              <w:pStyle w:val="TAL"/>
            </w:pPr>
            <w:r w:rsidRPr="00020DC8">
              <w:t>L</w:t>
            </w:r>
          </w:p>
        </w:tc>
        <w:tc>
          <w:tcPr>
            <w:tcW w:w="5720" w:type="dxa"/>
          </w:tcPr>
          <w:p w:rsidR="006E2221" w:rsidRPr="00020DC8" w:rsidRDefault="006E2221" w:rsidP="006E2221">
            <w:pPr>
              <w:pStyle w:val="TAL"/>
            </w:pPr>
            <w:r w:rsidRPr="00020DC8">
              <w:t>The length of the outer contact</w:t>
            </w:r>
            <w:r w:rsidR="002E3BE3" w:rsidRPr="00020DC8">
              <w:t>ing pad</w:t>
            </w:r>
            <w:r w:rsidRPr="00020DC8">
              <w:t xml:space="preserve"> as measured from the edge of the package.</w:t>
            </w:r>
          </w:p>
        </w:tc>
        <w:tc>
          <w:tcPr>
            <w:tcW w:w="2200" w:type="dxa"/>
          </w:tcPr>
          <w:p w:rsidR="006E2221" w:rsidRPr="00020DC8" w:rsidRDefault="006E2221" w:rsidP="006E2221">
            <w:pPr>
              <w:pStyle w:val="TAC"/>
            </w:pPr>
            <w:r w:rsidRPr="00020DC8">
              <w:t>0,60 ± 0,15</w:t>
            </w:r>
          </w:p>
        </w:tc>
      </w:tr>
      <w:tr w:rsidR="006E2221" w:rsidRPr="00020DC8" w:rsidTr="004359E2">
        <w:trPr>
          <w:jc w:val="center"/>
        </w:trPr>
        <w:tc>
          <w:tcPr>
            <w:tcW w:w="1318" w:type="dxa"/>
          </w:tcPr>
          <w:p w:rsidR="006E2221" w:rsidRPr="00020DC8" w:rsidRDefault="006E2221" w:rsidP="006E2221">
            <w:pPr>
              <w:pStyle w:val="TAL"/>
            </w:pPr>
            <w:r w:rsidRPr="00020DC8">
              <w:t>s</w:t>
            </w:r>
          </w:p>
        </w:tc>
        <w:tc>
          <w:tcPr>
            <w:tcW w:w="5720" w:type="dxa"/>
          </w:tcPr>
          <w:p w:rsidR="006E2221" w:rsidRPr="00020DC8" w:rsidRDefault="006E2221" w:rsidP="006E2221">
            <w:pPr>
              <w:pStyle w:val="TAL"/>
            </w:pPr>
            <w:r w:rsidRPr="00020DC8">
              <w:t>The vertical distance from the bottom of the inner contact</w:t>
            </w:r>
            <w:r w:rsidR="002E3BE3" w:rsidRPr="00020DC8">
              <w:t>ing pad</w:t>
            </w:r>
            <w:r w:rsidRPr="00020DC8">
              <w:t xml:space="preserve"> to the top of the next inner contact</w:t>
            </w:r>
            <w:r w:rsidR="002E3BE3" w:rsidRPr="00020DC8">
              <w:t>ing pad</w:t>
            </w:r>
            <w:r w:rsidRPr="00020DC8">
              <w:t>.</w:t>
            </w:r>
          </w:p>
        </w:tc>
        <w:tc>
          <w:tcPr>
            <w:tcW w:w="2200" w:type="dxa"/>
          </w:tcPr>
          <w:p w:rsidR="006E2221" w:rsidRPr="00020DC8" w:rsidRDefault="006E2221" w:rsidP="006E2221">
            <w:pPr>
              <w:pStyle w:val="TAC"/>
            </w:pPr>
            <w:r w:rsidRPr="00020DC8">
              <w:t>min 0,</w:t>
            </w:r>
            <w:r w:rsidR="00EB5ADC" w:rsidRPr="00020DC8">
              <w:t>20</w:t>
            </w:r>
          </w:p>
        </w:tc>
      </w:tr>
      <w:tr w:rsidR="006E2221" w:rsidRPr="00020DC8" w:rsidTr="004359E2">
        <w:trPr>
          <w:jc w:val="center"/>
        </w:trPr>
        <w:tc>
          <w:tcPr>
            <w:tcW w:w="1318" w:type="dxa"/>
          </w:tcPr>
          <w:p w:rsidR="006E2221" w:rsidRPr="00020DC8" w:rsidRDefault="006E2221" w:rsidP="006E2221">
            <w:pPr>
              <w:pStyle w:val="TAL"/>
            </w:pPr>
            <w:r w:rsidRPr="00020DC8">
              <w:t>w</w:t>
            </w:r>
          </w:p>
        </w:tc>
        <w:tc>
          <w:tcPr>
            <w:tcW w:w="5720" w:type="dxa"/>
          </w:tcPr>
          <w:p w:rsidR="006E2221" w:rsidRPr="00020DC8" w:rsidRDefault="006E2221" w:rsidP="006E2221">
            <w:pPr>
              <w:pStyle w:val="TAL"/>
            </w:pPr>
            <w:r w:rsidRPr="00020DC8">
              <w:t>The horizontal distance from the centre of the package to the furthest side of the inner contact</w:t>
            </w:r>
            <w:r w:rsidR="002E3BE3" w:rsidRPr="00020DC8">
              <w:t>ing pad</w:t>
            </w:r>
            <w:r w:rsidRPr="00020DC8">
              <w:t>.</w:t>
            </w:r>
          </w:p>
        </w:tc>
        <w:tc>
          <w:tcPr>
            <w:tcW w:w="2200" w:type="dxa"/>
          </w:tcPr>
          <w:p w:rsidR="006E2221" w:rsidRPr="00020DC8" w:rsidRDefault="004359E2" w:rsidP="006E2221">
            <w:pPr>
              <w:pStyle w:val="TAC"/>
            </w:pPr>
            <w:r w:rsidRPr="00020DC8">
              <w:t>min 1,75</w:t>
            </w:r>
          </w:p>
        </w:tc>
      </w:tr>
      <w:tr w:rsidR="006E2221" w:rsidRPr="00020DC8" w:rsidTr="004359E2">
        <w:trPr>
          <w:jc w:val="center"/>
        </w:trPr>
        <w:tc>
          <w:tcPr>
            <w:tcW w:w="1318" w:type="dxa"/>
          </w:tcPr>
          <w:p w:rsidR="006E2221" w:rsidRPr="00020DC8" w:rsidRDefault="006E2221" w:rsidP="006E2221">
            <w:pPr>
              <w:pStyle w:val="TAL"/>
            </w:pPr>
            <w:r w:rsidRPr="00020DC8">
              <w:t>z</w:t>
            </w:r>
          </w:p>
        </w:tc>
        <w:tc>
          <w:tcPr>
            <w:tcW w:w="5720" w:type="dxa"/>
          </w:tcPr>
          <w:p w:rsidR="006E2221" w:rsidRPr="00020DC8" w:rsidRDefault="002E3BE3" w:rsidP="006E2221">
            <w:pPr>
              <w:pStyle w:val="TAL"/>
            </w:pPr>
            <w:r w:rsidRPr="00020DC8">
              <w:t xml:space="preserve">The </w:t>
            </w:r>
            <w:r w:rsidR="006E2221" w:rsidRPr="00020DC8">
              <w:t>horizontal distance from the nearest sides of the outer and the inner contact</w:t>
            </w:r>
            <w:r w:rsidRPr="00020DC8">
              <w:t>ing pad</w:t>
            </w:r>
            <w:r w:rsidR="006E2221" w:rsidRPr="00020DC8">
              <w:t>.</w:t>
            </w:r>
          </w:p>
        </w:tc>
        <w:tc>
          <w:tcPr>
            <w:tcW w:w="2200" w:type="dxa"/>
          </w:tcPr>
          <w:p w:rsidR="006E2221" w:rsidRPr="00020DC8" w:rsidRDefault="006E2221" w:rsidP="006E2221">
            <w:pPr>
              <w:pStyle w:val="TAC"/>
            </w:pPr>
            <w:r w:rsidRPr="00020DC8">
              <w:t>min 0,20</w:t>
            </w:r>
          </w:p>
        </w:tc>
      </w:tr>
      <w:tr w:rsidR="00EB5ADC" w:rsidRPr="00020DC8" w:rsidTr="004359E2">
        <w:trPr>
          <w:jc w:val="center"/>
        </w:trPr>
        <w:tc>
          <w:tcPr>
            <w:tcW w:w="1318" w:type="dxa"/>
          </w:tcPr>
          <w:p w:rsidR="00EB5ADC" w:rsidRPr="00020DC8" w:rsidRDefault="00EB5ADC" w:rsidP="006E2221">
            <w:pPr>
              <w:pStyle w:val="TAL"/>
            </w:pPr>
            <w:r w:rsidRPr="00020DC8">
              <w:t>t</w:t>
            </w:r>
          </w:p>
        </w:tc>
        <w:tc>
          <w:tcPr>
            <w:tcW w:w="5720" w:type="dxa"/>
          </w:tcPr>
          <w:p w:rsidR="00EB5ADC" w:rsidRPr="00020DC8" w:rsidRDefault="00EB5ADC" w:rsidP="006E2221">
            <w:pPr>
              <w:pStyle w:val="TAL"/>
            </w:pPr>
            <w:r w:rsidRPr="00020DC8">
              <w:rPr>
                <w:rFonts w:cs="Arial"/>
                <w:szCs w:val="21"/>
              </w:rPr>
              <w:t>the width of the connecting track that may connect corresponding inner and outer contacting pads on the surface of the MFF1.</w:t>
            </w:r>
          </w:p>
        </w:tc>
        <w:tc>
          <w:tcPr>
            <w:tcW w:w="2200" w:type="dxa"/>
          </w:tcPr>
          <w:p w:rsidR="00EB5ADC" w:rsidRPr="00020DC8" w:rsidRDefault="00EB5ADC" w:rsidP="006E2221">
            <w:pPr>
              <w:pStyle w:val="TAC"/>
            </w:pPr>
            <w:r w:rsidRPr="00020DC8">
              <w:t>max 0,20</w:t>
            </w:r>
          </w:p>
        </w:tc>
      </w:tr>
      <w:tr w:rsidR="006E2221" w:rsidRPr="00020DC8" w:rsidTr="004359E2">
        <w:trPr>
          <w:jc w:val="center"/>
        </w:trPr>
        <w:tc>
          <w:tcPr>
            <w:tcW w:w="1318" w:type="dxa"/>
          </w:tcPr>
          <w:p w:rsidR="006E2221" w:rsidRPr="00020DC8" w:rsidRDefault="006E2221" w:rsidP="006E2221">
            <w:pPr>
              <w:pStyle w:val="TAL"/>
            </w:pPr>
            <w:r w:rsidRPr="00020DC8">
              <w:t>y</w:t>
            </w:r>
          </w:p>
        </w:tc>
        <w:tc>
          <w:tcPr>
            <w:tcW w:w="5720" w:type="dxa"/>
          </w:tcPr>
          <w:p w:rsidR="006E2221" w:rsidRPr="00020DC8" w:rsidRDefault="006E2221" w:rsidP="006E2221">
            <w:pPr>
              <w:pStyle w:val="TAL"/>
            </w:pPr>
            <w:r w:rsidRPr="00020DC8">
              <w:t>The horizontal distance from the centre of the package to the nearest side of the inner contact</w:t>
            </w:r>
            <w:r w:rsidR="002E3BE3" w:rsidRPr="00020DC8">
              <w:t>ing pad</w:t>
            </w:r>
            <w:r w:rsidRPr="00020DC8">
              <w:t>.</w:t>
            </w:r>
          </w:p>
        </w:tc>
        <w:tc>
          <w:tcPr>
            <w:tcW w:w="2200" w:type="dxa"/>
          </w:tcPr>
          <w:p w:rsidR="006E2221" w:rsidRPr="00020DC8" w:rsidRDefault="006E2221" w:rsidP="006E2221">
            <w:pPr>
              <w:pStyle w:val="TAC"/>
            </w:pPr>
            <w:r w:rsidRPr="00020DC8">
              <w:t>0,</w:t>
            </w:r>
            <w:r w:rsidR="00EB5ADC" w:rsidRPr="00020DC8">
              <w:t xml:space="preserve">20 </w:t>
            </w:r>
            <w:r w:rsidRPr="00020DC8">
              <w:t>± 0,10</w:t>
            </w:r>
          </w:p>
        </w:tc>
      </w:tr>
      <w:tr w:rsidR="006E2221" w:rsidRPr="00020DC8" w:rsidTr="004359E2">
        <w:trPr>
          <w:jc w:val="center"/>
        </w:trPr>
        <w:tc>
          <w:tcPr>
            <w:tcW w:w="1318" w:type="dxa"/>
          </w:tcPr>
          <w:p w:rsidR="006E2221" w:rsidRPr="00020DC8" w:rsidRDefault="006E2221" w:rsidP="006E2221">
            <w:pPr>
              <w:pStyle w:val="TAL"/>
            </w:pPr>
            <w:r w:rsidRPr="00020DC8">
              <w:t>v</w:t>
            </w:r>
          </w:p>
        </w:tc>
        <w:tc>
          <w:tcPr>
            <w:tcW w:w="5720" w:type="dxa"/>
          </w:tcPr>
          <w:p w:rsidR="006E2221" w:rsidRPr="00020DC8" w:rsidRDefault="006E2221" w:rsidP="006E2221">
            <w:pPr>
              <w:pStyle w:val="TAL"/>
            </w:pPr>
            <w:r w:rsidRPr="00020DC8">
              <w:t>The vertical distance between the side of the package and the nearest side of the nearest inner contact</w:t>
            </w:r>
            <w:r w:rsidR="002E3BE3" w:rsidRPr="00020DC8">
              <w:t>ing pad</w:t>
            </w:r>
            <w:r w:rsidRPr="00020DC8">
              <w:t>.</w:t>
            </w:r>
          </w:p>
        </w:tc>
        <w:tc>
          <w:tcPr>
            <w:tcW w:w="2200" w:type="dxa"/>
          </w:tcPr>
          <w:p w:rsidR="006E2221" w:rsidRPr="00020DC8" w:rsidRDefault="006E2221" w:rsidP="006E2221">
            <w:pPr>
              <w:pStyle w:val="TAC"/>
            </w:pPr>
            <w:r w:rsidRPr="00020DC8">
              <w:t>min 0,</w:t>
            </w:r>
            <w:r w:rsidR="00EB5ADC" w:rsidRPr="00020DC8">
              <w:t>10</w:t>
            </w:r>
          </w:p>
        </w:tc>
      </w:tr>
      <w:tr w:rsidR="006E2221" w:rsidRPr="00020DC8" w:rsidTr="004359E2">
        <w:trPr>
          <w:jc w:val="center"/>
        </w:trPr>
        <w:tc>
          <w:tcPr>
            <w:tcW w:w="1318" w:type="dxa"/>
          </w:tcPr>
          <w:p w:rsidR="006E2221" w:rsidRPr="00020DC8" w:rsidRDefault="006E2221" w:rsidP="006E2221">
            <w:pPr>
              <w:pStyle w:val="TAL"/>
            </w:pPr>
            <w:r w:rsidRPr="00020DC8">
              <w:t>b</w:t>
            </w:r>
          </w:p>
        </w:tc>
        <w:tc>
          <w:tcPr>
            <w:tcW w:w="5720" w:type="dxa"/>
          </w:tcPr>
          <w:p w:rsidR="006E2221" w:rsidRPr="00020DC8" w:rsidRDefault="006E2221" w:rsidP="006E2221">
            <w:pPr>
              <w:pStyle w:val="TAL"/>
            </w:pPr>
            <w:r w:rsidRPr="00020DC8">
              <w:t>The width of the outer metallised outer contact</w:t>
            </w:r>
            <w:r w:rsidR="002E3BE3" w:rsidRPr="00020DC8">
              <w:t>ing pad</w:t>
            </w:r>
            <w:r w:rsidRPr="00020DC8">
              <w:t>s (including lead finish) exposed at the bottom surface of the package.</w:t>
            </w:r>
          </w:p>
        </w:tc>
        <w:tc>
          <w:tcPr>
            <w:tcW w:w="2200" w:type="dxa"/>
          </w:tcPr>
          <w:p w:rsidR="006E2221" w:rsidRPr="00020DC8" w:rsidRDefault="006E2221" w:rsidP="006E2221">
            <w:pPr>
              <w:pStyle w:val="TAC"/>
            </w:pPr>
            <w:r w:rsidRPr="00020DC8">
              <w:t>0,40 ± 0,10</w:t>
            </w:r>
          </w:p>
        </w:tc>
      </w:tr>
      <w:tr w:rsidR="006E2221" w:rsidRPr="00020DC8" w:rsidTr="004359E2">
        <w:trPr>
          <w:jc w:val="center"/>
        </w:trPr>
        <w:tc>
          <w:tcPr>
            <w:tcW w:w="1318" w:type="dxa"/>
          </w:tcPr>
          <w:p w:rsidR="006E2221" w:rsidRPr="00020DC8" w:rsidRDefault="006E2221" w:rsidP="006E2221">
            <w:pPr>
              <w:pStyle w:val="TAL"/>
            </w:pPr>
            <w:r w:rsidRPr="00020DC8">
              <w:t>b2</w:t>
            </w:r>
          </w:p>
        </w:tc>
        <w:tc>
          <w:tcPr>
            <w:tcW w:w="5720" w:type="dxa"/>
          </w:tcPr>
          <w:p w:rsidR="006E2221" w:rsidRPr="00020DC8" w:rsidRDefault="006E2221" w:rsidP="006E2221">
            <w:pPr>
              <w:pStyle w:val="TAL"/>
            </w:pPr>
            <w:r w:rsidRPr="00020DC8">
              <w:t>The width of the inner metallised contact</w:t>
            </w:r>
            <w:r w:rsidR="002E3BE3" w:rsidRPr="00020DC8">
              <w:t>ing pad</w:t>
            </w:r>
            <w:r w:rsidRPr="00020DC8">
              <w:t>s (including lead finish) exposed at the bottom surface of the package.</w:t>
            </w:r>
          </w:p>
          <w:p w:rsidR="00EB5ADC" w:rsidRPr="00020DC8" w:rsidRDefault="00EB5ADC" w:rsidP="006E2221">
            <w:pPr>
              <w:pStyle w:val="TAL"/>
            </w:pPr>
            <w:r w:rsidRPr="00020DC8">
              <w:t>The inner contact</w:t>
            </w:r>
            <w:r w:rsidR="006A327E" w:rsidRPr="00020DC8">
              <w:t>ing pad</w:t>
            </w:r>
            <w:r w:rsidRPr="00020DC8">
              <w:t>s may be elongated in the vertical direction without staying centred with the horizontal axis of the corresponding outer contact</w:t>
            </w:r>
            <w:r w:rsidR="006A327E" w:rsidRPr="00020DC8">
              <w:t>ing pad</w:t>
            </w:r>
            <w:r w:rsidRPr="00020DC8">
              <w:t xml:space="preserve"> as long as the gap between contacts is greater than s and the gap from the inner contact</w:t>
            </w:r>
            <w:r w:rsidR="006A327E" w:rsidRPr="00020DC8">
              <w:t>ing pad</w:t>
            </w:r>
            <w:r w:rsidRPr="00020DC8">
              <w:t xml:space="preserve"> to the edge of the package is greater than v and a minimum width of 0,7 mm stays centred with the horizontal axis of the corresponding outer contact</w:t>
            </w:r>
            <w:r w:rsidR="006A327E" w:rsidRPr="00020DC8">
              <w:t>ing pad</w:t>
            </w:r>
            <w:r w:rsidRPr="00020DC8">
              <w:t>.</w:t>
            </w:r>
          </w:p>
        </w:tc>
        <w:tc>
          <w:tcPr>
            <w:tcW w:w="2200" w:type="dxa"/>
          </w:tcPr>
          <w:p w:rsidR="006E2221" w:rsidRPr="00020DC8" w:rsidRDefault="00EB5ADC" w:rsidP="006E2221">
            <w:pPr>
              <w:pStyle w:val="TAC"/>
            </w:pPr>
            <w:r w:rsidRPr="00020DC8">
              <w:t xml:space="preserve">min </w:t>
            </w:r>
            <w:r w:rsidR="006E2221" w:rsidRPr="00020DC8">
              <w:t>0,</w:t>
            </w:r>
            <w:r w:rsidRPr="00020DC8">
              <w:t xml:space="preserve">70 </w:t>
            </w:r>
          </w:p>
        </w:tc>
      </w:tr>
      <w:tr w:rsidR="006E2221" w:rsidRPr="00020DC8" w:rsidTr="004359E2">
        <w:trPr>
          <w:jc w:val="center"/>
        </w:trPr>
        <w:tc>
          <w:tcPr>
            <w:tcW w:w="1318" w:type="dxa"/>
          </w:tcPr>
          <w:p w:rsidR="006E2221" w:rsidRPr="00020DC8" w:rsidRDefault="006E2221" w:rsidP="006E2221">
            <w:pPr>
              <w:pStyle w:val="TAL"/>
            </w:pPr>
            <w:r w:rsidRPr="00020DC8">
              <w:t>e</w:t>
            </w:r>
          </w:p>
        </w:tc>
        <w:tc>
          <w:tcPr>
            <w:tcW w:w="5720" w:type="dxa"/>
          </w:tcPr>
          <w:p w:rsidR="006E2221" w:rsidRPr="00020DC8" w:rsidRDefault="006E2221" w:rsidP="006E2221">
            <w:pPr>
              <w:pStyle w:val="TAL"/>
            </w:pPr>
            <w:r w:rsidRPr="00020DC8">
              <w:t>The centreline-to-centreline spacing of the inner and outer contact</w:t>
            </w:r>
            <w:r w:rsidR="002E3BE3" w:rsidRPr="00020DC8">
              <w:t>ing pad</w:t>
            </w:r>
            <w:r w:rsidRPr="00020DC8">
              <w:t>s.</w:t>
            </w:r>
          </w:p>
        </w:tc>
        <w:tc>
          <w:tcPr>
            <w:tcW w:w="2200" w:type="dxa"/>
          </w:tcPr>
          <w:p w:rsidR="006E2221" w:rsidRPr="00020DC8" w:rsidRDefault="006E2221" w:rsidP="006E2221">
            <w:pPr>
              <w:pStyle w:val="TAC"/>
            </w:pPr>
            <w:r w:rsidRPr="00020DC8">
              <w:t>1,27</w:t>
            </w:r>
            <w:r w:rsidRPr="00020DC8">
              <w:br/>
              <w:t>for tolerances see parameters bbb and ddd</w:t>
            </w:r>
          </w:p>
        </w:tc>
      </w:tr>
      <w:tr w:rsidR="006E2221" w:rsidRPr="00020DC8" w:rsidTr="004359E2">
        <w:trPr>
          <w:jc w:val="center"/>
        </w:trPr>
        <w:tc>
          <w:tcPr>
            <w:tcW w:w="1318" w:type="dxa"/>
          </w:tcPr>
          <w:p w:rsidR="006E2221" w:rsidRPr="00020DC8" w:rsidRDefault="006E2221" w:rsidP="006E2221">
            <w:pPr>
              <w:pStyle w:val="TAL"/>
            </w:pPr>
            <w:r w:rsidRPr="00020DC8">
              <w:t>bbb</w:t>
            </w:r>
          </w:p>
        </w:tc>
        <w:tc>
          <w:tcPr>
            <w:tcW w:w="5720" w:type="dxa"/>
          </w:tcPr>
          <w:p w:rsidR="006E2221" w:rsidRPr="00020DC8" w:rsidRDefault="006E2221" w:rsidP="006E2221">
            <w:pPr>
              <w:pStyle w:val="TAL"/>
            </w:pPr>
            <w:r w:rsidRPr="00020DC8">
              <w:t xml:space="preserve">The tolerance that controls the position of the contact pattern with respect to the </w:t>
            </w:r>
            <w:r w:rsidR="00520525" w:rsidRPr="00020DC8">
              <w:t xml:space="preserve">horizontal package </w:t>
            </w:r>
            <w:r w:rsidRPr="00020DC8">
              <w:t xml:space="preserve">centreline. The centre of the tolerance zone for each contact is defined by basic dimension e as related to the </w:t>
            </w:r>
            <w:r w:rsidR="00520525" w:rsidRPr="00020DC8">
              <w:t xml:space="preserve">horizontal package </w:t>
            </w:r>
            <w:r w:rsidRPr="00020DC8">
              <w:t>centreline.</w:t>
            </w:r>
          </w:p>
        </w:tc>
        <w:tc>
          <w:tcPr>
            <w:tcW w:w="2200" w:type="dxa"/>
          </w:tcPr>
          <w:p w:rsidR="006E2221" w:rsidRPr="00020DC8" w:rsidRDefault="006E2221" w:rsidP="006E2221">
            <w:pPr>
              <w:pStyle w:val="TAC"/>
            </w:pPr>
            <w:r w:rsidRPr="00020DC8">
              <w:t>0,10</w:t>
            </w:r>
          </w:p>
        </w:tc>
      </w:tr>
      <w:tr w:rsidR="006E2221" w:rsidRPr="00020DC8" w:rsidTr="004359E2">
        <w:trPr>
          <w:jc w:val="center"/>
        </w:trPr>
        <w:tc>
          <w:tcPr>
            <w:tcW w:w="1318" w:type="dxa"/>
          </w:tcPr>
          <w:p w:rsidR="006E2221" w:rsidRPr="00020DC8" w:rsidRDefault="006E2221" w:rsidP="006E2221">
            <w:pPr>
              <w:pStyle w:val="TAL"/>
            </w:pPr>
            <w:r w:rsidRPr="00020DC8">
              <w:t>ddd</w:t>
            </w:r>
          </w:p>
        </w:tc>
        <w:tc>
          <w:tcPr>
            <w:tcW w:w="5720" w:type="dxa"/>
          </w:tcPr>
          <w:p w:rsidR="006E2221" w:rsidRPr="00020DC8" w:rsidRDefault="006E2221" w:rsidP="006E2221">
            <w:pPr>
              <w:pStyle w:val="TAL"/>
            </w:pPr>
            <w:r w:rsidRPr="00020DC8">
              <w:t>The tolerance that controls the position of the contacts to each other. The centres of the profile zones are defined by basic dimension e.</w:t>
            </w:r>
          </w:p>
        </w:tc>
        <w:tc>
          <w:tcPr>
            <w:tcW w:w="2200" w:type="dxa"/>
          </w:tcPr>
          <w:p w:rsidR="006E2221" w:rsidRPr="00020DC8" w:rsidRDefault="006E2221" w:rsidP="006E2221">
            <w:pPr>
              <w:pStyle w:val="TAC"/>
            </w:pPr>
            <w:r w:rsidRPr="00020DC8">
              <w:t>0,05</w:t>
            </w:r>
          </w:p>
        </w:tc>
      </w:tr>
      <w:tr w:rsidR="00EB5ADC" w:rsidRPr="00020DC8" w:rsidTr="004359E2">
        <w:trPr>
          <w:jc w:val="center"/>
        </w:trPr>
        <w:tc>
          <w:tcPr>
            <w:tcW w:w="1318" w:type="dxa"/>
          </w:tcPr>
          <w:p w:rsidR="00EB5ADC" w:rsidRPr="00020DC8" w:rsidRDefault="00EB5ADC" w:rsidP="006E2221">
            <w:pPr>
              <w:pStyle w:val="TAL"/>
            </w:pPr>
            <w:r w:rsidRPr="00020DC8">
              <w:t>m</w:t>
            </w:r>
          </w:p>
        </w:tc>
        <w:tc>
          <w:tcPr>
            <w:tcW w:w="5720" w:type="dxa"/>
          </w:tcPr>
          <w:p w:rsidR="00EB5ADC" w:rsidRPr="00020DC8" w:rsidRDefault="00EB5ADC" w:rsidP="006E2221">
            <w:pPr>
              <w:pStyle w:val="TAL"/>
            </w:pPr>
            <w:r w:rsidRPr="00020DC8">
              <w:t>Horizontal and vertical size of orientation mark.</w:t>
            </w:r>
          </w:p>
        </w:tc>
        <w:tc>
          <w:tcPr>
            <w:tcW w:w="2200" w:type="dxa"/>
          </w:tcPr>
          <w:p w:rsidR="00EB5ADC" w:rsidRPr="00020DC8" w:rsidRDefault="00EB5ADC" w:rsidP="006E2221">
            <w:pPr>
              <w:pStyle w:val="TAC"/>
            </w:pPr>
            <w:r w:rsidRPr="00020DC8">
              <w:t>0,25 ± 0,05</w:t>
            </w:r>
          </w:p>
        </w:tc>
      </w:tr>
    </w:tbl>
    <w:p w:rsidR="007B18CB" w:rsidRPr="00020DC8" w:rsidRDefault="007B18CB" w:rsidP="007B18CB"/>
    <w:p w:rsidR="007B18CB" w:rsidRPr="00020DC8" w:rsidRDefault="004167A9" w:rsidP="004359E2">
      <w:r w:rsidRPr="00020DC8">
        <w:t xml:space="preserve">As outlined in figure 6.1, each </w:t>
      </w:r>
      <w:r w:rsidR="007B18CB" w:rsidRPr="00020DC8">
        <w:t>MFF1 contact (C1 to C8) shall comprise the following contact areas:</w:t>
      </w:r>
    </w:p>
    <w:p w:rsidR="004167A9" w:rsidRPr="00020DC8" w:rsidRDefault="004359E2" w:rsidP="00F352D8">
      <w:pPr>
        <w:pStyle w:val="B1"/>
      </w:pPr>
      <w:r w:rsidRPr="00020DC8">
        <w:t>o</w:t>
      </w:r>
      <w:r w:rsidR="004167A9" w:rsidRPr="00020DC8">
        <w:t>ne small outer contacting pad aligned with the edge of the</w:t>
      </w:r>
      <w:r w:rsidR="00F352D8" w:rsidRPr="00020DC8">
        <w:t xml:space="preserve"> package</w:t>
      </w:r>
      <w:r w:rsidRPr="00020DC8">
        <w:t>;</w:t>
      </w:r>
      <w:r w:rsidR="004167A9" w:rsidRPr="00020DC8">
        <w:t xml:space="preserve"> plus</w:t>
      </w:r>
    </w:p>
    <w:p w:rsidR="004167A9" w:rsidRPr="00020DC8" w:rsidRDefault="004167A9" w:rsidP="004167A9">
      <w:pPr>
        <w:pStyle w:val="B1"/>
      </w:pPr>
      <w:r w:rsidRPr="00020DC8">
        <w:t>one larger inner contacting pad.</w:t>
      </w:r>
    </w:p>
    <w:p w:rsidR="007B18CB" w:rsidRPr="00020DC8" w:rsidRDefault="007B18CB" w:rsidP="00211FA1">
      <w:pPr>
        <w:keepNext/>
      </w:pPr>
      <w:r w:rsidRPr="00020DC8">
        <w:t>The inner and outer pads belonging to the same contact shall be electrically connected in the MFF1. This connection may be on the surface as long as the connecting track</w:t>
      </w:r>
      <w:r w:rsidR="00973A77" w:rsidRPr="00020DC8">
        <w:t>'s</w:t>
      </w:r>
      <w:r w:rsidR="00211FA1" w:rsidRPr="00020DC8">
        <w:t xml:space="preserve"> width t</w:t>
      </w:r>
      <w:r w:rsidRPr="00020DC8">
        <w:t xml:space="preserve"> is </w:t>
      </w:r>
      <w:r w:rsidR="00211FA1" w:rsidRPr="00020DC8">
        <w:t>compliant with what is indica</w:t>
      </w:r>
      <w:r w:rsidR="004359E2" w:rsidRPr="00020DC8">
        <w:t>ted for this parameter in table </w:t>
      </w:r>
      <w:r w:rsidR="00211FA1" w:rsidRPr="00020DC8">
        <w:t>6.2</w:t>
      </w:r>
      <w:r w:rsidR="004359E2" w:rsidRPr="00020DC8">
        <w:t>.</w:t>
      </w:r>
    </w:p>
    <w:p w:rsidR="007B18CB" w:rsidRPr="00020DC8" w:rsidRDefault="007B18CB" w:rsidP="00B00E93">
      <w:pPr>
        <w:pStyle w:val="Heading4"/>
      </w:pPr>
      <w:bookmarkStart w:id="121" w:name="_Toc419712599"/>
      <w:bookmarkStart w:id="122" w:name="_Toc423091429"/>
      <w:r w:rsidRPr="00020DC8">
        <w:t>6.2.1.1</w:t>
      </w:r>
      <w:r w:rsidR="0068761A" w:rsidRPr="00020DC8">
        <w:tab/>
      </w:r>
      <w:r w:rsidRPr="00020DC8">
        <w:t>Orientation mark for the bottom of the package</w:t>
      </w:r>
      <w:bookmarkEnd w:id="121"/>
      <w:bookmarkEnd w:id="122"/>
    </w:p>
    <w:p w:rsidR="007B18CB" w:rsidRPr="00020DC8" w:rsidRDefault="007B18CB" w:rsidP="007B18CB">
      <w:r w:rsidRPr="00020DC8">
        <w:t>An orientation mark shall be visible on the inner C5 contact</w:t>
      </w:r>
      <w:r w:rsidR="000434E1" w:rsidRPr="00020DC8">
        <w:t>ing</w:t>
      </w:r>
      <w:r w:rsidR="00E763BC" w:rsidRPr="00020DC8">
        <w:t xml:space="preserve"> pad</w:t>
      </w:r>
      <w:r w:rsidRPr="00020DC8">
        <w:t>.</w:t>
      </w:r>
    </w:p>
    <w:p w:rsidR="007B18CB" w:rsidRPr="00020DC8" w:rsidRDefault="007B18CB" w:rsidP="00B00E93">
      <w:pPr>
        <w:pStyle w:val="Heading4"/>
      </w:pPr>
      <w:bookmarkStart w:id="123" w:name="_Toc419712600"/>
      <w:bookmarkStart w:id="124" w:name="_Toc423091430"/>
      <w:r w:rsidRPr="00020DC8">
        <w:t>6.2.1.2</w:t>
      </w:r>
      <w:r w:rsidR="0068761A" w:rsidRPr="00020DC8">
        <w:tab/>
      </w:r>
      <w:r w:rsidRPr="00020DC8">
        <w:t>Orientation mark for top of package</w:t>
      </w:r>
      <w:bookmarkEnd w:id="123"/>
      <w:bookmarkEnd w:id="124"/>
    </w:p>
    <w:p w:rsidR="007B18CB" w:rsidRPr="00020DC8" w:rsidRDefault="007B18CB" w:rsidP="007B18CB">
      <w:r w:rsidRPr="00020DC8">
        <w:t>The top of the package shall have an orientation mark located in</w:t>
      </w:r>
      <w:r w:rsidR="004359E2" w:rsidRPr="00020DC8">
        <w:t xml:space="preserve"> the same corner as contact C5.</w:t>
      </w:r>
    </w:p>
    <w:p w:rsidR="007B18CB" w:rsidRPr="00020DC8" w:rsidRDefault="007B18CB" w:rsidP="004359E2">
      <w:pPr>
        <w:pStyle w:val="Heading3"/>
      </w:pPr>
      <w:bookmarkStart w:id="125" w:name="_Toc419712601"/>
      <w:bookmarkStart w:id="126" w:name="_Toc423091431"/>
      <w:r w:rsidRPr="00020DC8">
        <w:lastRenderedPageBreak/>
        <w:t>6.2.2</w:t>
      </w:r>
      <w:r w:rsidRPr="00020DC8">
        <w:tab/>
        <w:t>MFF2</w:t>
      </w:r>
      <w:bookmarkEnd w:id="125"/>
      <w:bookmarkEnd w:id="126"/>
    </w:p>
    <w:p w:rsidR="001921E9" w:rsidRPr="00020DC8" w:rsidRDefault="001921E9" w:rsidP="001921E9">
      <w:pPr>
        <w:pStyle w:val="Heading4"/>
      </w:pPr>
      <w:bookmarkStart w:id="127" w:name="_Toc419712602"/>
      <w:bookmarkStart w:id="128" w:name="_Toc423091432"/>
      <w:r w:rsidRPr="00020DC8">
        <w:t>6.2.2.1</w:t>
      </w:r>
      <w:r w:rsidRPr="00020DC8">
        <w:tab/>
        <w:t>Dimensions</w:t>
      </w:r>
      <w:bookmarkEnd w:id="127"/>
      <w:bookmarkEnd w:id="128"/>
    </w:p>
    <w:p w:rsidR="007B18CB" w:rsidRPr="00020DC8" w:rsidRDefault="004359E2" w:rsidP="004359E2">
      <w:pPr>
        <w:keepNext/>
        <w:keepLines/>
      </w:pPr>
      <w:r w:rsidRPr="00020DC8">
        <w:t>Figure 6.2</w:t>
      </w:r>
      <w:r w:rsidR="007B18CB" w:rsidRPr="00020DC8">
        <w:t xml:space="preserve"> defines various dimensions of the package la</w:t>
      </w:r>
      <w:r w:rsidRPr="00020DC8">
        <w:t>yout seen from the bottom side.</w:t>
      </w:r>
    </w:p>
    <w:p w:rsidR="007B18CB" w:rsidRPr="00020DC8" w:rsidRDefault="000638C5" w:rsidP="004359E2">
      <w:pPr>
        <w:pStyle w:val="FL"/>
      </w:pPr>
      <w:r w:rsidRPr="00020DC8">
        <w:object w:dxaOrig="4668" w:dyaOrig="3876">
          <v:shape id="_x0000_i1026" type="#_x0000_t75" style="width:317.9pt;height:263.7pt" o:ole="">
            <v:imagedata r:id="rId19" o:title=""/>
          </v:shape>
          <o:OLEObject Type="Embed" ProgID="Visio.Drawing.11" ShapeID="_x0000_i1026" DrawAspect="Content" ObjectID="_1496833235" r:id="rId20"/>
        </w:object>
      </w:r>
    </w:p>
    <w:p w:rsidR="007B18CB" w:rsidRPr="008A4FAF" w:rsidRDefault="004359E2" w:rsidP="0068761A">
      <w:pPr>
        <w:pStyle w:val="TF"/>
      </w:pPr>
      <w:r w:rsidRPr="008A4FAF">
        <w:t>Figure 6.2:</w:t>
      </w:r>
      <w:r w:rsidR="007B18CB" w:rsidRPr="008A4FAF">
        <w:t xml:space="preserve"> MFF2 bottom view</w:t>
      </w:r>
    </w:p>
    <w:p w:rsidR="007B18CB" w:rsidRPr="008A4FAF" w:rsidRDefault="007B18CB" w:rsidP="004359E2">
      <w:r w:rsidRPr="008A4FAF">
        <w:t>The inner contact tips</w:t>
      </w:r>
      <w:r w:rsidR="004359E2" w:rsidRPr="008A4FAF">
        <w:t xml:space="preserve"> may be rectangular or rounded.</w:t>
      </w:r>
    </w:p>
    <w:p w:rsidR="007B18CB" w:rsidRPr="008A4FAF" w:rsidRDefault="007B18CB" w:rsidP="004359E2">
      <w:r w:rsidRPr="008A4FAF">
        <w:t xml:space="preserve">Package pin to </w:t>
      </w:r>
      <w:r w:rsidRPr="006238B1">
        <w:t>UICC</w:t>
      </w:r>
      <w:r w:rsidRPr="008A4FAF">
        <w:t xml:space="preserve"> contact mapping is defined in table 6.</w:t>
      </w:r>
      <w:r w:rsidR="00185C18" w:rsidRPr="008A4FAF">
        <w:t>1</w:t>
      </w:r>
      <w:r w:rsidRPr="008A4FAF">
        <w:t>.</w:t>
      </w:r>
    </w:p>
    <w:p w:rsidR="0068761A" w:rsidRPr="00020DC8" w:rsidRDefault="004359E2" w:rsidP="0068761A">
      <w:pPr>
        <w:pStyle w:val="TH"/>
      </w:pPr>
      <w:r w:rsidRPr="008A4FAF">
        <w:t>Table 6.3:</w:t>
      </w:r>
      <w:r w:rsidR="00344A20" w:rsidRPr="008A4FAF">
        <w:t xml:space="preserve"> </w:t>
      </w:r>
      <w:r w:rsidR="0068761A" w:rsidRPr="008A4FAF">
        <w:t>Dimensions of the MFF2</w:t>
      </w:r>
    </w:p>
    <w:tbl>
      <w:tblPr>
        <w:tblW w:w="9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18"/>
        <w:gridCol w:w="5720"/>
        <w:gridCol w:w="2200"/>
      </w:tblGrid>
      <w:tr w:rsidR="0068761A" w:rsidRPr="00020DC8" w:rsidTr="004359E2">
        <w:trPr>
          <w:jc w:val="center"/>
        </w:trPr>
        <w:tc>
          <w:tcPr>
            <w:tcW w:w="1318" w:type="dxa"/>
          </w:tcPr>
          <w:p w:rsidR="0068761A" w:rsidRPr="00020DC8" w:rsidRDefault="0068761A" w:rsidP="0068761A">
            <w:pPr>
              <w:pStyle w:val="TAH"/>
            </w:pPr>
            <w:r w:rsidRPr="00020DC8">
              <w:t>Parameter</w:t>
            </w:r>
          </w:p>
        </w:tc>
        <w:tc>
          <w:tcPr>
            <w:tcW w:w="5720" w:type="dxa"/>
          </w:tcPr>
          <w:p w:rsidR="0068761A" w:rsidRPr="00020DC8" w:rsidRDefault="0068761A" w:rsidP="0068761A">
            <w:pPr>
              <w:pStyle w:val="TAH"/>
            </w:pPr>
            <w:r w:rsidRPr="00020DC8">
              <w:t>Description</w:t>
            </w:r>
          </w:p>
        </w:tc>
        <w:tc>
          <w:tcPr>
            <w:tcW w:w="2200" w:type="dxa"/>
            <w:vAlign w:val="center"/>
          </w:tcPr>
          <w:p w:rsidR="0068761A" w:rsidRPr="00020DC8" w:rsidRDefault="0068761A" w:rsidP="0068761A">
            <w:pPr>
              <w:pStyle w:val="TAH"/>
            </w:pPr>
            <w:r w:rsidRPr="00020DC8">
              <w:t>Dimensions (mm)</w:t>
            </w:r>
          </w:p>
        </w:tc>
      </w:tr>
      <w:tr w:rsidR="0068761A" w:rsidRPr="00020DC8" w:rsidTr="004359E2">
        <w:trPr>
          <w:jc w:val="center"/>
        </w:trPr>
        <w:tc>
          <w:tcPr>
            <w:tcW w:w="1318" w:type="dxa"/>
          </w:tcPr>
          <w:p w:rsidR="0068761A" w:rsidRPr="00020DC8" w:rsidRDefault="0068761A" w:rsidP="0068761A">
            <w:pPr>
              <w:pStyle w:val="TAL"/>
            </w:pPr>
            <w:r w:rsidRPr="00020DC8">
              <w:t>E</w:t>
            </w:r>
          </w:p>
        </w:tc>
        <w:tc>
          <w:tcPr>
            <w:tcW w:w="5720" w:type="dxa"/>
          </w:tcPr>
          <w:p w:rsidR="0068761A" w:rsidRPr="00020DC8" w:rsidRDefault="0068761A" w:rsidP="0068761A">
            <w:pPr>
              <w:pStyle w:val="TAL"/>
            </w:pPr>
            <w:r w:rsidRPr="00020DC8">
              <w:t>The package body dimension in the horizontal direction.</w:t>
            </w:r>
          </w:p>
        </w:tc>
        <w:tc>
          <w:tcPr>
            <w:tcW w:w="2200" w:type="dxa"/>
          </w:tcPr>
          <w:p w:rsidR="0068761A" w:rsidRPr="00020DC8" w:rsidRDefault="0068761A" w:rsidP="0068761A">
            <w:pPr>
              <w:pStyle w:val="TAC"/>
            </w:pPr>
            <w:r w:rsidRPr="00020DC8">
              <w:t>6,00 ± 0,15</w:t>
            </w:r>
          </w:p>
        </w:tc>
      </w:tr>
      <w:tr w:rsidR="0068761A" w:rsidRPr="00020DC8" w:rsidTr="004359E2">
        <w:trPr>
          <w:jc w:val="center"/>
        </w:trPr>
        <w:tc>
          <w:tcPr>
            <w:tcW w:w="1318" w:type="dxa"/>
          </w:tcPr>
          <w:p w:rsidR="0068761A" w:rsidRPr="00020DC8" w:rsidRDefault="0068761A" w:rsidP="0068761A">
            <w:pPr>
              <w:pStyle w:val="TAL"/>
            </w:pPr>
            <w:r w:rsidRPr="00020DC8">
              <w:t>D</w:t>
            </w:r>
          </w:p>
        </w:tc>
        <w:tc>
          <w:tcPr>
            <w:tcW w:w="5720" w:type="dxa"/>
          </w:tcPr>
          <w:p w:rsidR="0068761A" w:rsidRPr="00020DC8" w:rsidRDefault="0068761A" w:rsidP="0068761A">
            <w:pPr>
              <w:pStyle w:val="TAL"/>
            </w:pPr>
            <w:r w:rsidRPr="00020DC8">
              <w:t>The package body dimension in the vertical direction.</w:t>
            </w:r>
          </w:p>
        </w:tc>
        <w:tc>
          <w:tcPr>
            <w:tcW w:w="2200" w:type="dxa"/>
          </w:tcPr>
          <w:p w:rsidR="0068761A" w:rsidRPr="00020DC8" w:rsidRDefault="0068761A" w:rsidP="0068761A">
            <w:pPr>
              <w:pStyle w:val="TAC"/>
            </w:pPr>
            <w:r w:rsidRPr="00020DC8">
              <w:t>5,00 ± 0,15</w:t>
            </w:r>
          </w:p>
        </w:tc>
      </w:tr>
      <w:tr w:rsidR="0068761A" w:rsidRPr="00020DC8" w:rsidTr="004359E2">
        <w:trPr>
          <w:jc w:val="center"/>
        </w:trPr>
        <w:tc>
          <w:tcPr>
            <w:tcW w:w="1318" w:type="dxa"/>
          </w:tcPr>
          <w:p w:rsidR="0068761A" w:rsidRPr="00020DC8" w:rsidRDefault="0068761A" w:rsidP="0068761A">
            <w:pPr>
              <w:pStyle w:val="TAL"/>
            </w:pPr>
            <w:r w:rsidRPr="00020DC8">
              <w:t>L</w:t>
            </w:r>
          </w:p>
        </w:tc>
        <w:tc>
          <w:tcPr>
            <w:tcW w:w="5720" w:type="dxa"/>
          </w:tcPr>
          <w:p w:rsidR="0068761A" w:rsidRPr="00020DC8" w:rsidRDefault="0068761A" w:rsidP="0068761A">
            <w:pPr>
              <w:pStyle w:val="TAL"/>
            </w:pPr>
            <w:r w:rsidRPr="00020DC8">
              <w:t>The length of the contact as measured from the edge of the package.</w:t>
            </w:r>
          </w:p>
        </w:tc>
        <w:tc>
          <w:tcPr>
            <w:tcW w:w="2200" w:type="dxa"/>
          </w:tcPr>
          <w:p w:rsidR="0068761A" w:rsidRPr="00020DC8" w:rsidRDefault="0068761A" w:rsidP="0068761A">
            <w:pPr>
              <w:pStyle w:val="TAC"/>
            </w:pPr>
            <w:r w:rsidRPr="00020DC8">
              <w:t>0,60 ± 0,15</w:t>
            </w:r>
          </w:p>
        </w:tc>
      </w:tr>
      <w:tr w:rsidR="0068761A" w:rsidRPr="00020DC8" w:rsidTr="004359E2">
        <w:trPr>
          <w:jc w:val="center"/>
        </w:trPr>
        <w:tc>
          <w:tcPr>
            <w:tcW w:w="1318" w:type="dxa"/>
          </w:tcPr>
          <w:p w:rsidR="0068761A" w:rsidRPr="00020DC8" w:rsidRDefault="0068761A" w:rsidP="0068761A">
            <w:pPr>
              <w:pStyle w:val="TAL"/>
            </w:pPr>
            <w:r w:rsidRPr="00020DC8">
              <w:t>b</w:t>
            </w:r>
          </w:p>
        </w:tc>
        <w:tc>
          <w:tcPr>
            <w:tcW w:w="5720" w:type="dxa"/>
          </w:tcPr>
          <w:p w:rsidR="0068761A" w:rsidRPr="00020DC8" w:rsidRDefault="0068761A" w:rsidP="0068761A">
            <w:pPr>
              <w:pStyle w:val="TAL"/>
            </w:pPr>
            <w:r w:rsidRPr="00020DC8">
              <w:t>The width of the metallised contacts (including lead finish) exposed at the bottom surface of the package.</w:t>
            </w:r>
          </w:p>
        </w:tc>
        <w:tc>
          <w:tcPr>
            <w:tcW w:w="2200" w:type="dxa"/>
          </w:tcPr>
          <w:p w:rsidR="0068761A" w:rsidRPr="00020DC8" w:rsidRDefault="0068761A" w:rsidP="0068761A">
            <w:pPr>
              <w:pStyle w:val="TAC"/>
            </w:pPr>
            <w:r w:rsidRPr="00020DC8">
              <w:t>0,40 ± 0,10</w:t>
            </w:r>
          </w:p>
        </w:tc>
      </w:tr>
      <w:tr w:rsidR="0068761A" w:rsidRPr="00020DC8" w:rsidTr="004359E2">
        <w:trPr>
          <w:jc w:val="center"/>
        </w:trPr>
        <w:tc>
          <w:tcPr>
            <w:tcW w:w="1318" w:type="dxa"/>
          </w:tcPr>
          <w:p w:rsidR="0068761A" w:rsidRPr="00020DC8" w:rsidRDefault="0068761A" w:rsidP="0068761A">
            <w:pPr>
              <w:pStyle w:val="TAL"/>
            </w:pPr>
            <w:r w:rsidRPr="00020DC8">
              <w:t>E2</w:t>
            </w:r>
          </w:p>
        </w:tc>
        <w:tc>
          <w:tcPr>
            <w:tcW w:w="5720" w:type="dxa"/>
          </w:tcPr>
          <w:p w:rsidR="0068761A" w:rsidRPr="00020DC8" w:rsidRDefault="0068761A" w:rsidP="0068761A">
            <w:pPr>
              <w:pStyle w:val="TAL"/>
            </w:pPr>
            <w:r w:rsidRPr="00020DC8">
              <w:t>The horizontal dimension of the exposed metal heat feature (exposed die pad).</w:t>
            </w:r>
          </w:p>
        </w:tc>
        <w:tc>
          <w:tcPr>
            <w:tcW w:w="2200" w:type="dxa"/>
          </w:tcPr>
          <w:p w:rsidR="0068761A" w:rsidRPr="00020DC8" w:rsidRDefault="0068761A" w:rsidP="0068761A">
            <w:pPr>
              <w:pStyle w:val="TAC"/>
            </w:pPr>
            <w:r w:rsidRPr="00020DC8">
              <w:t xml:space="preserve">min 3,30 </w:t>
            </w:r>
          </w:p>
        </w:tc>
      </w:tr>
      <w:tr w:rsidR="0068761A" w:rsidRPr="00020DC8" w:rsidTr="004359E2">
        <w:trPr>
          <w:jc w:val="center"/>
        </w:trPr>
        <w:tc>
          <w:tcPr>
            <w:tcW w:w="1318" w:type="dxa"/>
          </w:tcPr>
          <w:p w:rsidR="0068761A" w:rsidRPr="00020DC8" w:rsidRDefault="0068761A" w:rsidP="0068761A">
            <w:pPr>
              <w:pStyle w:val="TAL"/>
            </w:pPr>
            <w:r w:rsidRPr="00020DC8">
              <w:t>D2</w:t>
            </w:r>
          </w:p>
        </w:tc>
        <w:tc>
          <w:tcPr>
            <w:tcW w:w="5720" w:type="dxa"/>
          </w:tcPr>
          <w:p w:rsidR="0068761A" w:rsidRPr="00020DC8" w:rsidRDefault="0068761A" w:rsidP="0068761A">
            <w:pPr>
              <w:pStyle w:val="TAL"/>
            </w:pPr>
            <w:r w:rsidRPr="00020DC8">
              <w:t>The vertical dimension of the exposed metal heat feature (exposed die pad).</w:t>
            </w:r>
          </w:p>
        </w:tc>
        <w:tc>
          <w:tcPr>
            <w:tcW w:w="2200" w:type="dxa"/>
          </w:tcPr>
          <w:p w:rsidR="0068761A" w:rsidRPr="00020DC8" w:rsidRDefault="0068761A" w:rsidP="0068761A">
            <w:pPr>
              <w:pStyle w:val="TAC"/>
            </w:pPr>
            <w:r w:rsidRPr="00020DC8">
              <w:t xml:space="preserve">min 3,90 </w:t>
            </w:r>
          </w:p>
        </w:tc>
      </w:tr>
      <w:tr w:rsidR="0068761A" w:rsidRPr="00020DC8" w:rsidTr="004359E2">
        <w:trPr>
          <w:jc w:val="center"/>
        </w:trPr>
        <w:tc>
          <w:tcPr>
            <w:tcW w:w="1318" w:type="dxa"/>
          </w:tcPr>
          <w:p w:rsidR="0068761A" w:rsidRPr="00020DC8" w:rsidRDefault="0068761A" w:rsidP="0068761A">
            <w:pPr>
              <w:pStyle w:val="TAL"/>
            </w:pPr>
            <w:r w:rsidRPr="00020DC8">
              <w:t>k</w:t>
            </w:r>
          </w:p>
        </w:tc>
        <w:tc>
          <w:tcPr>
            <w:tcW w:w="5720" w:type="dxa"/>
          </w:tcPr>
          <w:p w:rsidR="0068761A" w:rsidRPr="00020DC8" w:rsidRDefault="0068761A" w:rsidP="0068761A">
            <w:pPr>
              <w:pStyle w:val="TAL"/>
            </w:pPr>
            <w:r w:rsidRPr="00020DC8">
              <w:t>The gap between any contact and the heat feature.</w:t>
            </w:r>
          </w:p>
        </w:tc>
        <w:tc>
          <w:tcPr>
            <w:tcW w:w="2200" w:type="dxa"/>
          </w:tcPr>
          <w:p w:rsidR="0068761A" w:rsidRPr="00020DC8" w:rsidRDefault="0068761A" w:rsidP="0068761A">
            <w:pPr>
              <w:pStyle w:val="TAC"/>
            </w:pPr>
            <w:r w:rsidRPr="00020DC8">
              <w:t>min 0,20</w:t>
            </w:r>
          </w:p>
        </w:tc>
      </w:tr>
      <w:tr w:rsidR="0068761A" w:rsidRPr="00020DC8" w:rsidTr="004359E2">
        <w:trPr>
          <w:jc w:val="center"/>
        </w:trPr>
        <w:tc>
          <w:tcPr>
            <w:tcW w:w="1318" w:type="dxa"/>
          </w:tcPr>
          <w:p w:rsidR="0068761A" w:rsidRPr="00020DC8" w:rsidRDefault="0068761A" w:rsidP="0068761A">
            <w:pPr>
              <w:pStyle w:val="TAL"/>
            </w:pPr>
            <w:r w:rsidRPr="00020DC8">
              <w:t>e</w:t>
            </w:r>
          </w:p>
        </w:tc>
        <w:tc>
          <w:tcPr>
            <w:tcW w:w="5720" w:type="dxa"/>
          </w:tcPr>
          <w:p w:rsidR="0068761A" w:rsidRPr="00020DC8" w:rsidRDefault="0068761A" w:rsidP="0068761A">
            <w:pPr>
              <w:pStyle w:val="TAL"/>
            </w:pPr>
            <w:r w:rsidRPr="00020DC8">
              <w:t>The centreline-to-centreline spacing of the contacts.</w:t>
            </w:r>
          </w:p>
        </w:tc>
        <w:tc>
          <w:tcPr>
            <w:tcW w:w="2200" w:type="dxa"/>
          </w:tcPr>
          <w:p w:rsidR="0068761A" w:rsidRPr="00020DC8" w:rsidRDefault="0068761A" w:rsidP="0068761A">
            <w:pPr>
              <w:pStyle w:val="TAC"/>
            </w:pPr>
            <w:r w:rsidRPr="00020DC8">
              <w:t>1,27</w:t>
            </w:r>
            <w:r w:rsidRPr="00020DC8">
              <w:br/>
              <w:t>for tolerances see parameters bbb and ddd</w:t>
            </w:r>
          </w:p>
        </w:tc>
      </w:tr>
      <w:tr w:rsidR="0068761A" w:rsidRPr="00020DC8" w:rsidTr="004359E2">
        <w:trPr>
          <w:jc w:val="center"/>
        </w:trPr>
        <w:tc>
          <w:tcPr>
            <w:tcW w:w="1318" w:type="dxa"/>
          </w:tcPr>
          <w:p w:rsidR="0068761A" w:rsidRPr="00020DC8" w:rsidRDefault="0068761A" w:rsidP="0068761A">
            <w:pPr>
              <w:pStyle w:val="TAL"/>
            </w:pPr>
            <w:r w:rsidRPr="00020DC8">
              <w:t>bbb</w:t>
            </w:r>
          </w:p>
        </w:tc>
        <w:tc>
          <w:tcPr>
            <w:tcW w:w="5720" w:type="dxa"/>
          </w:tcPr>
          <w:p w:rsidR="0068761A" w:rsidRPr="00020DC8" w:rsidRDefault="0068761A" w:rsidP="0068761A">
            <w:pPr>
              <w:pStyle w:val="TAL"/>
            </w:pPr>
            <w:r w:rsidRPr="00020DC8">
              <w:t xml:space="preserve">The tolerance that controls the position of the contact pattern with respect to the </w:t>
            </w:r>
            <w:r w:rsidR="00520525" w:rsidRPr="00020DC8">
              <w:t xml:space="preserve">horizontal package </w:t>
            </w:r>
            <w:r w:rsidRPr="00020DC8">
              <w:t xml:space="preserve">centreline. The centre of the tolerance zone for each contact is defined by basic dimension e as related to the </w:t>
            </w:r>
            <w:r w:rsidR="00520525" w:rsidRPr="00020DC8">
              <w:t xml:space="preserve">horizontal package </w:t>
            </w:r>
            <w:r w:rsidRPr="00020DC8">
              <w:t>centreline.</w:t>
            </w:r>
          </w:p>
        </w:tc>
        <w:tc>
          <w:tcPr>
            <w:tcW w:w="2200" w:type="dxa"/>
          </w:tcPr>
          <w:p w:rsidR="0068761A" w:rsidRPr="00020DC8" w:rsidRDefault="0068761A" w:rsidP="0068761A">
            <w:pPr>
              <w:pStyle w:val="TAC"/>
            </w:pPr>
            <w:r w:rsidRPr="00020DC8">
              <w:t>0,10</w:t>
            </w:r>
          </w:p>
        </w:tc>
      </w:tr>
      <w:tr w:rsidR="0068761A" w:rsidRPr="00020DC8" w:rsidTr="004359E2">
        <w:trPr>
          <w:jc w:val="center"/>
        </w:trPr>
        <w:tc>
          <w:tcPr>
            <w:tcW w:w="1318" w:type="dxa"/>
          </w:tcPr>
          <w:p w:rsidR="0068761A" w:rsidRPr="00020DC8" w:rsidRDefault="0068761A" w:rsidP="0068761A">
            <w:pPr>
              <w:pStyle w:val="TAL"/>
            </w:pPr>
            <w:r w:rsidRPr="00020DC8">
              <w:t>ddd</w:t>
            </w:r>
          </w:p>
        </w:tc>
        <w:tc>
          <w:tcPr>
            <w:tcW w:w="5720" w:type="dxa"/>
          </w:tcPr>
          <w:p w:rsidR="0068761A" w:rsidRPr="00020DC8" w:rsidRDefault="0068761A" w:rsidP="0068761A">
            <w:pPr>
              <w:pStyle w:val="TAL"/>
            </w:pPr>
            <w:r w:rsidRPr="00020DC8">
              <w:t>The tolerance that controls the position of the contacts to each other. The centres of the profile zones are defined by basic dimension e.</w:t>
            </w:r>
          </w:p>
        </w:tc>
        <w:tc>
          <w:tcPr>
            <w:tcW w:w="2200" w:type="dxa"/>
          </w:tcPr>
          <w:p w:rsidR="0068761A" w:rsidRPr="00020DC8" w:rsidRDefault="0068761A" w:rsidP="0068761A">
            <w:pPr>
              <w:pStyle w:val="TAC"/>
            </w:pPr>
            <w:r w:rsidRPr="00020DC8">
              <w:t>0,05</w:t>
            </w:r>
          </w:p>
        </w:tc>
      </w:tr>
    </w:tbl>
    <w:p w:rsidR="007B18CB" w:rsidRPr="00020DC8" w:rsidRDefault="007B18CB" w:rsidP="004359E2"/>
    <w:p w:rsidR="007B18CB" w:rsidRPr="00020DC8" w:rsidRDefault="007B18CB" w:rsidP="00B00E93">
      <w:pPr>
        <w:pStyle w:val="Heading4"/>
      </w:pPr>
      <w:bookmarkStart w:id="129" w:name="_Toc419712603"/>
      <w:bookmarkStart w:id="130" w:name="_Toc423091433"/>
      <w:r w:rsidRPr="00020DC8">
        <w:t>6.2.2.1</w:t>
      </w:r>
      <w:r w:rsidR="00CF3297" w:rsidRPr="00020DC8">
        <w:tab/>
      </w:r>
      <w:r w:rsidRPr="00020DC8">
        <w:t>Orientation mark for the bottom of the package</w:t>
      </w:r>
      <w:bookmarkEnd w:id="129"/>
      <w:bookmarkEnd w:id="130"/>
    </w:p>
    <w:p w:rsidR="007B18CB" w:rsidRPr="00020DC8" w:rsidRDefault="007B18CB" w:rsidP="007B18CB">
      <w:r w:rsidRPr="00020DC8">
        <w:t>An orientation mark, located in the same corner as contact C5, shall be visible on the heat feature. This orientation mark may be a different shape than the one shown in figure 6.2.</w:t>
      </w:r>
    </w:p>
    <w:p w:rsidR="007B18CB" w:rsidRPr="00020DC8" w:rsidRDefault="007B18CB" w:rsidP="00B00E93">
      <w:pPr>
        <w:pStyle w:val="Heading4"/>
      </w:pPr>
      <w:bookmarkStart w:id="131" w:name="_Toc419712604"/>
      <w:bookmarkStart w:id="132" w:name="_Toc423091434"/>
      <w:r w:rsidRPr="00020DC8">
        <w:lastRenderedPageBreak/>
        <w:t>6.2.2.2</w:t>
      </w:r>
      <w:r w:rsidR="00CF3297" w:rsidRPr="00020DC8">
        <w:tab/>
      </w:r>
      <w:r w:rsidRPr="00020DC8">
        <w:t>Orientation mark for top of package</w:t>
      </w:r>
      <w:bookmarkEnd w:id="131"/>
      <w:bookmarkEnd w:id="132"/>
    </w:p>
    <w:p w:rsidR="007B18CB" w:rsidRPr="00020DC8" w:rsidRDefault="007B18CB" w:rsidP="007B18CB">
      <w:r w:rsidRPr="00020DC8">
        <w:t>The top of the package shall have an orientation mark located in</w:t>
      </w:r>
      <w:r w:rsidR="004359E2" w:rsidRPr="00020DC8">
        <w:t xml:space="preserve"> the same corner as contact C5.</w:t>
      </w:r>
    </w:p>
    <w:p w:rsidR="0080076E" w:rsidRPr="00020DC8" w:rsidRDefault="005B4BCE" w:rsidP="004359E2">
      <w:pPr>
        <w:pStyle w:val="Heading1"/>
      </w:pPr>
      <w:bookmarkStart w:id="133" w:name="_Toc419712605"/>
      <w:bookmarkStart w:id="134" w:name="_Toc423091435"/>
      <w:r w:rsidRPr="00020DC8">
        <w:t>7</w:t>
      </w:r>
      <w:r w:rsidR="00ED1663" w:rsidRPr="00020DC8">
        <w:tab/>
      </w:r>
      <w:r w:rsidRPr="00020DC8">
        <w:t xml:space="preserve">Electrical </w:t>
      </w:r>
      <w:r w:rsidR="0080076E" w:rsidRPr="00020DC8">
        <w:t xml:space="preserve">and Logical </w:t>
      </w:r>
      <w:r w:rsidRPr="00020DC8">
        <w:t>specifications of the</w:t>
      </w:r>
      <w:r w:rsidR="007B5CEF" w:rsidRPr="00020DC8">
        <w:t xml:space="preserve"> </w:t>
      </w:r>
      <w:r w:rsidR="0080076E" w:rsidRPr="006238B1">
        <w:t>MFF</w:t>
      </w:r>
      <w:r w:rsidR="0080076E" w:rsidRPr="00020DC8">
        <w:t xml:space="preserve"> </w:t>
      </w:r>
      <w:r w:rsidR="007B5CEF" w:rsidRPr="006238B1">
        <w:t>UICC</w:t>
      </w:r>
      <w:r w:rsidR="00545FF7" w:rsidRPr="00020DC8">
        <w:t xml:space="preserve"> </w:t>
      </w:r>
      <w:r w:rsidR="004359E2" w:rsidRPr="00020DC8">
        <w:t>-</w:t>
      </w:r>
      <w:r w:rsidR="00545FF7" w:rsidRPr="00020DC8">
        <w:t xml:space="preserve"> Terminal interface</w:t>
      </w:r>
      <w:bookmarkEnd w:id="133"/>
      <w:bookmarkEnd w:id="134"/>
    </w:p>
    <w:p w:rsidR="001921E9" w:rsidRPr="00020DC8" w:rsidRDefault="001921E9" w:rsidP="001921E9">
      <w:pPr>
        <w:pStyle w:val="Heading2"/>
      </w:pPr>
      <w:bookmarkStart w:id="135" w:name="_Toc419712606"/>
      <w:bookmarkStart w:id="136" w:name="_Toc423091436"/>
      <w:r w:rsidRPr="00020DC8">
        <w:t>7.0</w:t>
      </w:r>
      <w:r w:rsidRPr="00020DC8">
        <w:tab/>
        <w:t>Requirements</w:t>
      </w:r>
      <w:bookmarkEnd w:id="135"/>
      <w:bookmarkEnd w:id="136"/>
    </w:p>
    <w:p w:rsidR="0080076E" w:rsidRPr="00020DC8" w:rsidRDefault="0080076E" w:rsidP="0080076E">
      <w:r w:rsidRPr="00020DC8">
        <w:t xml:space="preserve">For a </w:t>
      </w:r>
      <w:r w:rsidRPr="006238B1">
        <w:t>M2M</w:t>
      </w:r>
      <w:r w:rsidRPr="00020DC8">
        <w:t xml:space="preserve"> </w:t>
      </w:r>
      <w:r w:rsidRPr="006238B1">
        <w:t>UICC</w:t>
      </w:r>
      <w:r w:rsidRPr="00020DC8">
        <w:t xml:space="preserve"> using MFF1 or MFF2, the following applies:</w:t>
      </w:r>
    </w:p>
    <w:p w:rsidR="00545FF7" w:rsidRPr="00020DC8" w:rsidRDefault="00C41AF8" w:rsidP="004359E2">
      <w:pPr>
        <w:pStyle w:val="B1"/>
      </w:pPr>
      <w:r w:rsidRPr="00020DC8">
        <w:t>Unless otherwise specified in the present specification t</w:t>
      </w:r>
      <w:r w:rsidR="00545FF7" w:rsidRPr="00020DC8">
        <w:t xml:space="preserve">he </w:t>
      </w:r>
      <w:r w:rsidR="0080076E" w:rsidRPr="006238B1">
        <w:t>MFF</w:t>
      </w:r>
      <w:r w:rsidR="00545FF7" w:rsidRPr="00020DC8">
        <w:t xml:space="preserve"> shall </w:t>
      </w:r>
      <w:r w:rsidR="00E20EB7" w:rsidRPr="00020DC8">
        <w:t xml:space="preserve">conform to </w:t>
      </w:r>
      <w:r w:rsidR="00545FF7" w:rsidRPr="00020DC8">
        <w:t xml:space="preserve">the electrical specifications of the </w:t>
      </w:r>
      <w:r w:rsidR="00545FF7" w:rsidRPr="006238B1">
        <w:t>UICC</w:t>
      </w:r>
      <w:r w:rsidR="00545FF7" w:rsidRPr="00020DC8">
        <w:t xml:space="preserve"> </w:t>
      </w:r>
      <w:r w:rsidR="004359E2" w:rsidRPr="00020DC8">
        <w:t>-</w:t>
      </w:r>
      <w:r w:rsidR="00545FF7" w:rsidRPr="00020DC8">
        <w:t xml:space="preserve"> Terminal interface as defined in </w:t>
      </w:r>
      <w:r w:rsidR="00C83ED6" w:rsidRPr="006238B1">
        <w:t>ETSI TS 102 221</w:t>
      </w:r>
      <w:r w:rsidR="0014521E" w:rsidRPr="006238B1">
        <w:t xml:space="preserve"> [</w:t>
      </w:r>
      <w:r w:rsidR="0014521E" w:rsidRPr="006238B1">
        <w:fldChar w:fldCharType="begin"/>
      </w:r>
      <w:r w:rsidR="00C83ED6" w:rsidRPr="006238B1">
        <w:instrText xml:space="preserve">REF REF_TS102221 \h </w:instrText>
      </w:r>
      <w:r w:rsidR="0014521E" w:rsidRPr="006238B1">
        <w:fldChar w:fldCharType="separate"/>
      </w:r>
      <w:r w:rsidR="00C83ED6" w:rsidRPr="006238B1">
        <w:rPr>
          <w:noProof/>
        </w:rPr>
        <w:t>1</w:t>
      </w:r>
      <w:r w:rsidR="0014521E" w:rsidRPr="006238B1">
        <w:fldChar w:fldCharType="end"/>
      </w:r>
      <w:r w:rsidR="0014521E" w:rsidRPr="006238B1">
        <w:t>]</w:t>
      </w:r>
      <w:r w:rsidR="004359E2" w:rsidRPr="00020DC8">
        <w:t>.</w:t>
      </w:r>
    </w:p>
    <w:p w:rsidR="00735F37" w:rsidRPr="00020DC8" w:rsidRDefault="00444CA8" w:rsidP="004359E2">
      <w:pPr>
        <w:pStyle w:val="B1"/>
      </w:pPr>
      <w:r w:rsidRPr="00020DC8">
        <w:t xml:space="preserve">The use of all </w:t>
      </w:r>
      <w:r w:rsidR="006433A5" w:rsidRPr="00020DC8">
        <w:t>c</w:t>
      </w:r>
      <w:r w:rsidR="00735F37" w:rsidRPr="00020DC8">
        <w:t>ontact</w:t>
      </w:r>
      <w:r w:rsidRPr="00020DC8">
        <w:t>s</w:t>
      </w:r>
      <w:r w:rsidR="00735F37" w:rsidRPr="00020DC8">
        <w:t xml:space="preserve"> </w:t>
      </w:r>
      <w:r w:rsidRPr="00020DC8">
        <w:t xml:space="preserve">shall be </w:t>
      </w:r>
      <w:r w:rsidR="00735F37" w:rsidRPr="00020DC8">
        <w:t xml:space="preserve">as defined in </w:t>
      </w:r>
      <w:r w:rsidR="00C83ED6" w:rsidRPr="006238B1">
        <w:t>ETSI TS 102 221</w:t>
      </w:r>
      <w:r w:rsidR="0014521E" w:rsidRPr="006238B1">
        <w:t xml:space="preserve"> [</w:t>
      </w:r>
      <w:r w:rsidR="0014521E" w:rsidRPr="006238B1">
        <w:fldChar w:fldCharType="begin"/>
      </w:r>
      <w:r w:rsidR="00C83ED6" w:rsidRPr="006238B1">
        <w:instrText xml:space="preserve">REF REF_TS102221 \h </w:instrText>
      </w:r>
      <w:r w:rsidR="0014521E" w:rsidRPr="006238B1">
        <w:fldChar w:fldCharType="separate"/>
      </w:r>
      <w:r w:rsidR="00C83ED6" w:rsidRPr="006238B1">
        <w:rPr>
          <w:noProof/>
        </w:rPr>
        <w:t>1</w:t>
      </w:r>
      <w:r w:rsidR="0014521E" w:rsidRPr="006238B1">
        <w:fldChar w:fldCharType="end"/>
      </w:r>
      <w:r w:rsidR="0014521E" w:rsidRPr="006238B1">
        <w:t>]</w:t>
      </w:r>
      <w:r w:rsidR="00735F37" w:rsidRPr="00020DC8">
        <w:t xml:space="preserve">, </w:t>
      </w:r>
      <w:r w:rsidR="00C83ED6" w:rsidRPr="006238B1">
        <w:t>ETSI TS 102 600</w:t>
      </w:r>
      <w:r w:rsidR="00735F37" w:rsidRPr="006238B1">
        <w:t xml:space="preserve"> </w:t>
      </w:r>
      <w:r w:rsidR="0014521E" w:rsidRPr="006238B1">
        <w:t>[</w:t>
      </w:r>
      <w:r w:rsidR="0014521E" w:rsidRPr="006238B1">
        <w:fldChar w:fldCharType="begin"/>
      </w:r>
      <w:r w:rsidR="00C83ED6" w:rsidRPr="006238B1">
        <w:instrText xml:space="preserve">REF REF_TS102600 \h </w:instrText>
      </w:r>
      <w:r w:rsidR="0014521E" w:rsidRPr="006238B1">
        <w:fldChar w:fldCharType="separate"/>
      </w:r>
      <w:r w:rsidR="00C83ED6" w:rsidRPr="006238B1">
        <w:rPr>
          <w:noProof/>
        </w:rPr>
        <w:t>4</w:t>
      </w:r>
      <w:r w:rsidR="0014521E" w:rsidRPr="006238B1">
        <w:fldChar w:fldCharType="end"/>
      </w:r>
      <w:r w:rsidR="0014521E" w:rsidRPr="006238B1">
        <w:t>]</w:t>
      </w:r>
      <w:r w:rsidR="00735F37" w:rsidRPr="00020DC8">
        <w:t xml:space="preserve"> and </w:t>
      </w:r>
      <w:r w:rsidR="00C83ED6" w:rsidRPr="006238B1">
        <w:t>ETSI TS 102 613</w:t>
      </w:r>
      <w:r w:rsidR="00735F37" w:rsidRPr="006238B1">
        <w:t xml:space="preserve"> </w:t>
      </w:r>
      <w:r w:rsidR="0014521E" w:rsidRPr="006238B1">
        <w:t>[</w:t>
      </w:r>
      <w:r w:rsidR="0014521E" w:rsidRPr="006238B1">
        <w:fldChar w:fldCharType="begin"/>
      </w:r>
      <w:r w:rsidR="00C83ED6" w:rsidRPr="006238B1">
        <w:instrText xml:space="preserve">REF REF_TS102613 \h </w:instrText>
      </w:r>
      <w:r w:rsidR="0014521E" w:rsidRPr="006238B1">
        <w:fldChar w:fldCharType="separate"/>
      </w:r>
      <w:r w:rsidR="00C83ED6" w:rsidRPr="006238B1">
        <w:rPr>
          <w:noProof/>
        </w:rPr>
        <w:t>3</w:t>
      </w:r>
      <w:r w:rsidR="0014521E" w:rsidRPr="006238B1">
        <w:fldChar w:fldCharType="end"/>
      </w:r>
      <w:r w:rsidR="0014521E" w:rsidRPr="006238B1">
        <w:t>]</w:t>
      </w:r>
      <w:r w:rsidRPr="00020DC8">
        <w:t xml:space="preserve"> except as defined below</w:t>
      </w:r>
      <w:r w:rsidR="004359E2" w:rsidRPr="00020DC8">
        <w:t>.</w:t>
      </w:r>
    </w:p>
    <w:p w:rsidR="00444CA8" w:rsidRPr="00020DC8" w:rsidRDefault="00444CA8" w:rsidP="004359E2">
      <w:pPr>
        <w:pStyle w:val="B1"/>
      </w:pPr>
      <w:r w:rsidRPr="00020DC8">
        <w:t xml:space="preserve">In the case where the </w:t>
      </w:r>
      <w:r w:rsidRPr="006238B1">
        <w:t>MFF</w:t>
      </w:r>
      <w:r w:rsidRPr="00020DC8">
        <w:t xml:space="preserve"> does not support the functionality as defined in </w:t>
      </w:r>
      <w:r w:rsidR="00C83ED6" w:rsidRPr="006238B1">
        <w:t>ETSI TS 102 600</w:t>
      </w:r>
      <w:r w:rsidRPr="006238B1">
        <w:t xml:space="preserve"> </w:t>
      </w:r>
      <w:r w:rsidR="0014521E" w:rsidRPr="006238B1">
        <w:t>[</w:t>
      </w:r>
      <w:r w:rsidR="0014521E" w:rsidRPr="006238B1">
        <w:fldChar w:fldCharType="begin"/>
      </w:r>
      <w:r w:rsidR="00C83ED6" w:rsidRPr="006238B1">
        <w:instrText xml:space="preserve">REF REF_TS102600 \h </w:instrText>
      </w:r>
      <w:r w:rsidR="0014521E" w:rsidRPr="006238B1">
        <w:fldChar w:fldCharType="separate"/>
      </w:r>
      <w:r w:rsidR="00C83ED6" w:rsidRPr="006238B1">
        <w:rPr>
          <w:noProof/>
        </w:rPr>
        <w:t>4</w:t>
      </w:r>
      <w:r w:rsidR="0014521E" w:rsidRPr="006238B1">
        <w:fldChar w:fldCharType="end"/>
      </w:r>
      <w:r w:rsidR="0014521E" w:rsidRPr="006238B1">
        <w:t>]</w:t>
      </w:r>
      <w:r w:rsidRPr="00020DC8">
        <w:t xml:space="preserve"> then contacts C4 and C8 shall not be bonded</w:t>
      </w:r>
      <w:r w:rsidR="004359E2" w:rsidRPr="00020DC8">
        <w:t>.</w:t>
      </w:r>
    </w:p>
    <w:p w:rsidR="00444CA8" w:rsidRPr="00020DC8" w:rsidRDefault="00444CA8" w:rsidP="004359E2">
      <w:pPr>
        <w:pStyle w:val="B1"/>
      </w:pPr>
      <w:r w:rsidRPr="00020DC8">
        <w:t xml:space="preserve">In the case where the </w:t>
      </w:r>
      <w:r w:rsidRPr="006238B1">
        <w:t>MFF</w:t>
      </w:r>
      <w:r w:rsidRPr="00020DC8">
        <w:t xml:space="preserve"> does not support the functionality as defined in </w:t>
      </w:r>
      <w:r w:rsidR="00C83ED6" w:rsidRPr="006238B1">
        <w:t>ETSI TS 102 613</w:t>
      </w:r>
      <w:r w:rsidRPr="006238B1">
        <w:t xml:space="preserve"> </w:t>
      </w:r>
      <w:r w:rsidR="0014521E" w:rsidRPr="006238B1">
        <w:t>[</w:t>
      </w:r>
      <w:r w:rsidR="0014521E" w:rsidRPr="006238B1">
        <w:fldChar w:fldCharType="begin"/>
      </w:r>
      <w:r w:rsidR="00C83ED6" w:rsidRPr="006238B1">
        <w:instrText xml:space="preserve">REF REF_TS102613 \h </w:instrText>
      </w:r>
      <w:r w:rsidR="0014521E" w:rsidRPr="006238B1">
        <w:fldChar w:fldCharType="separate"/>
      </w:r>
      <w:r w:rsidR="00C83ED6" w:rsidRPr="006238B1">
        <w:rPr>
          <w:noProof/>
        </w:rPr>
        <w:t>3</w:t>
      </w:r>
      <w:r w:rsidR="0014521E" w:rsidRPr="006238B1">
        <w:fldChar w:fldCharType="end"/>
      </w:r>
      <w:r w:rsidR="0014521E" w:rsidRPr="006238B1">
        <w:t>]</w:t>
      </w:r>
      <w:r w:rsidRPr="00020DC8">
        <w:t xml:space="preserve"> then contact C6 shall not be bonded</w:t>
      </w:r>
      <w:r w:rsidR="004359E2" w:rsidRPr="00020DC8">
        <w:t>.</w:t>
      </w:r>
    </w:p>
    <w:p w:rsidR="00444CA8" w:rsidRPr="00020DC8" w:rsidRDefault="00444CA8" w:rsidP="004359E2">
      <w:pPr>
        <w:pStyle w:val="B1"/>
      </w:pPr>
      <w:r w:rsidRPr="00020DC8">
        <w:t xml:space="preserve">Unless otherwise specified in the present specification the </w:t>
      </w:r>
      <w:r w:rsidRPr="006238B1">
        <w:t>MFF</w:t>
      </w:r>
      <w:r w:rsidRPr="00020DC8">
        <w:t xml:space="preserve"> shall conform to the logical characteristics of the </w:t>
      </w:r>
      <w:r w:rsidRPr="006238B1">
        <w:t>UICC</w:t>
      </w:r>
      <w:r w:rsidRPr="00020DC8">
        <w:t xml:space="preserve"> as defined in </w:t>
      </w:r>
      <w:r w:rsidR="00C83ED6" w:rsidRPr="006238B1">
        <w:t>ETSI TS 102 221</w:t>
      </w:r>
      <w:r w:rsidR="0014521E" w:rsidRPr="006238B1">
        <w:t xml:space="preserve"> [</w:t>
      </w:r>
      <w:r w:rsidR="0014521E" w:rsidRPr="006238B1">
        <w:fldChar w:fldCharType="begin"/>
      </w:r>
      <w:r w:rsidR="00C83ED6" w:rsidRPr="006238B1">
        <w:instrText xml:space="preserve">REF REF_TS102221 \h </w:instrText>
      </w:r>
      <w:r w:rsidR="0014521E" w:rsidRPr="006238B1">
        <w:fldChar w:fldCharType="separate"/>
      </w:r>
      <w:r w:rsidR="00C83ED6" w:rsidRPr="006238B1">
        <w:rPr>
          <w:noProof/>
        </w:rPr>
        <w:t>1</w:t>
      </w:r>
      <w:r w:rsidR="0014521E" w:rsidRPr="006238B1">
        <w:fldChar w:fldCharType="end"/>
      </w:r>
      <w:r w:rsidR="0014521E" w:rsidRPr="006238B1">
        <w:t>]</w:t>
      </w:r>
      <w:r w:rsidRPr="00020DC8">
        <w:t>.</w:t>
      </w:r>
    </w:p>
    <w:p w:rsidR="00975A72" w:rsidRPr="00020DC8" w:rsidRDefault="005B4BCE" w:rsidP="00B00E93">
      <w:pPr>
        <w:pStyle w:val="Heading2"/>
      </w:pPr>
      <w:bookmarkStart w:id="137" w:name="_Toc419712607"/>
      <w:bookmarkStart w:id="138" w:name="_Toc423091437"/>
      <w:r w:rsidRPr="00020DC8">
        <w:t>7</w:t>
      </w:r>
      <w:r w:rsidR="00975A72" w:rsidRPr="00020DC8">
        <w:t>.</w:t>
      </w:r>
      <w:r w:rsidRPr="00020DC8">
        <w:t>1</w:t>
      </w:r>
      <w:r w:rsidR="00975A72" w:rsidRPr="00020DC8">
        <w:tab/>
        <w:t>Voltage Class support</w:t>
      </w:r>
      <w:bookmarkEnd w:id="137"/>
      <w:bookmarkEnd w:id="138"/>
    </w:p>
    <w:p w:rsidR="00A279BF" w:rsidRPr="00020DC8" w:rsidRDefault="00F0797E" w:rsidP="00F836C9">
      <w:r w:rsidRPr="00020DC8">
        <w:t xml:space="preserve">The </w:t>
      </w:r>
      <w:r w:rsidRPr="006238B1">
        <w:t>M2M</w:t>
      </w:r>
      <w:r w:rsidRPr="00020DC8">
        <w:t xml:space="preserve"> module </w:t>
      </w:r>
      <w:r w:rsidR="00292ED5" w:rsidRPr="00020DC8">
        <w:t xml:space="preserve">supporting </w:t>
      </w:r>
      <w:r w:rsidR="002D0785" w:rsidRPr="00020DC8">
        <w:t>the present document</w:t>
      </w:r>
      <w:r w:rsidR="00292ED5" w:rsidRPr="00020DC8">
        <w:t xml:space="preserve"> </w:t>
      </w:r>
      <w:r w:rsidRPr="00020DC8">
        <w:t xml:space="preserve">shall not </w:t>
      </w:r>
      <w:r w:rsidR="00F836C9" w:rsidRPr="00020DC8">
        <w:t xml:space="preserve">power the </w:t>
      </w:r>
      <w:r w:rsidR="00F836C9" w:rsidRPr="006238B1">
        <w:t>UICC</w:t>
      </w:r>
      <w:r w:rsidR="00F836C9" w:rsidRPr="00020DC8">
        <w:t xml:space="preserve"> using </w:t>
      </w:r>
      <w:r w:rsidRPr="00020DC8">
        <w:t>Voltage Class A</w:t>
      </w:r>
      <w:r w:rsidR="00292ED5" w:rsidRPr="00020DC8">
        <w:t>.</w:t>
      </w:r>
    </w:p>
    <w:p w:rsidR="00975A72" w:rsidRPr="00020DC8" w:rsidRDefault="005B4BCE" w:rsidP="00B00E93">
      <w:pPr>
        <w:pStyle w:val="Heading1"/>
      </w:pPr>
      <w:bookmarkStart w:id="139" w:name="_Toc419712608"/>
      <w:bookmarkStart w:id="140" w:name="_Toc423091438"/>
      <w:r w:rsidRPr="00020DC8">
        <w:t>8</w:t>
      </w:r>
      <w:r w:rsidR="00E20EB7" w:rsidRPr="00020DC8">
        <w:tab/>
      </w:r>
      <w:r w:rsidR="00975A72" w:rsidRPr="00020DC8">
        <w:t>Device Pairing Mechanism</w:t>
      </w:r>
      <w:bookmarkEnd w:id="139"/>
      <w:bookmarkEnd w:id="140"/>
    </w:p>
    <w:p w:rsidR="001921E9" w:rsidRPr="00020DC8" w:rsidRDefault="001921E9" w:rsidP="001921E9">
      <w:pPr>
        <w:pStyle w:val="Heading2"/>
      </w:pPr>
      <w:bookmarkStart w:id="141" w:name="_Toc419712609"/>
      <w:bookmarkStart w:id="142" w:name="_Toc423091439"/>
      <w:r w:rsidRPr="00020DC8">
        <w:t>8.0</w:t>
      </w:r>
      <w:r w:rsidRPr="00020DC8">
        <w:tab/>
        <w:t>Introduction</w:t>
      </w:r>
      <w:bookmarkEnd w:id="141"/>
      <w:bookmarkEnd w:id="142"/>
    </w:p>
    <w:p w:rsidR="00975A72" w:rsidRPr="00020DC8" w:rsidRDefault="0008220A" w:rsidP="00B93B0D">
      <w:r w:rsidRPr="00020DC8">
        <w:t>The following mechanisms for device paring may be supported:</w:t>
      </w:r>
    </w:p>
    <w:p w:rsidR="0008220A" w:rsidRPr="00020DC8" w:rsidRDefault="00424AB8" w:rsidP="004359E2">
      <w:pPr>
        <w:pStyle w:val="B1"/>
      </w:pPr>
      <w:r w:rsidRPr="00020DC8">
        <w:t>Secure Channel pa</w:t>
      </w:r>
      <w:r w:rsidR="00E70D74" w:rsidRPr="00020DC8">
        <w:t>i</w:t>
      </w:r>
      <w:r w:rsidRPr="00020DC8">
        <w:t>ring</w:t>
      </w:r>
      <w:r w:rsidR="004359E2" w:rsidRPr="00020DC8">
        <w:t>.</w:t>
      </w:r>
    </w:p>
    <w:p w:rsidR="0008220A" w:rsidRPr="00020DC8" w:rsidRDefault="0008220A" w:rsidP="004359E2">
      <w:pPr>
        <w:pStyle w:val="B1"/>
      </w:pPr>
      <w:r w:rsidRPr="006238B1">
        <w:t>CAT</w:t>
      </w:r>
      <w:r w:rsidRPr="00020DC8">
        <w:t xml:space="preserve"> application</w:t>
      </w:r>
      <w:r w:rsidR="00424AB8" w:rsidRPr="00020DC8">
        <w:t xml:space="preserve"> pa</w:t>
      </w:r>
      <w:r w:rsidR="00E70D74" w:rsidRPr="00020DC8">
        <w:t>i</w:t>
      </w:r>
      <w:r w:rsidR="00424AB8" w:rsidRPr="00020DC8">
        <w:t>ring</w:t>
      </w:r>
      <w:r w:rsidRPr="00020DC8">
        <w:t>.</w:t>
      </w:r>
    </w:p>
    <w:p w:rsidR="0008220A" w:rsidRPr="00020DC8" w:rsidRDefault="0008220A" w:rsidP="0008220A">
      <w:r w:rsidRPr="00020DC8">
        <w:t>For each of the above pa</w:t>
      </w:r>
      <w:r w:rsidR="00E70D74" w:rsidRPr="00020DC8">
        <w:t>i</w:t>
      </w:r>
      <w:r w:rsidRPr="00020DC8">
        <w:t xml:space="preserve">ring techniques, the </w:t>
      </w:r>
      <w:smartTag w:uri="urn:schemas-microsoft-com:office:smarttags" w:element="PersonName">
        <w:r w:rsidRPr="006238B1">
          <w:t>M2M</w:t>
        </w:r>
      </w:smartTag>
      <w:r w:rsidRPr="00020DC8">
        <w:t xml:space="preserve"> </w:t>
      </w:r>
      <w:r w:rsidRPr="006238B1">
        <w:t>UICC</w:t>
      </w:r>
      <w:r w:rsidRPr="00020DC8">
        <w:t xml:space="preserve"> shall decide the level of access that the terminal may have following the </w:t>
      </w:r>
      <w:r w:rsidR="00424AB8" w:rsidRPr="00020DC8">
        <w:t>operation of the pa</w:t>
      </w:r>
      <w:r w:rsidR="00E70D74" w:rsidRPr="00020DC8">
        <w:t>i</w:t>
      </w:r>
      <w:r w:rsidR="00424AB8" w:rsidRPr="00020DC8">
        <w:t>ring mechanism.</w:t>
      </w:r>
    </w:p>
    <w:p w:rsidR="00424AB8" w:rsidRPr="00020DC8" w:rsidRDefault="00424AB8" w:rsidP="00B00E93">
      <w:pPr>
        <w:pStyle w:val="Heading2"/>
      </w:pPr>
      <w:bookmarkStart w:id="143" w:name="_Toc419712610"/>
      <w:bookmarkStart w:id="144" w:name="_Toc423091440"/>
      <w:r w:rsidRPr="00020DC8">
        <w:t>8.1</w:t>
      </w:r>
      <w:r w:rsidRPr="00020DC8">
        <w:tab/>
        <w:t>Secure Channel Pa</w:t>
      </w:r>
      <w:r w:rsidR="00E70D74" w:rsidRPr="00020DC8">
        <w:t>i</w:t>
      </w:r>
      <w:r w:rsidRPr="00020DC8">
        <w:t>ring</w:t>
      </w:r>
      <w:bookmarkEnd w:id="143"/>
      <w:bookmarkEnd w:id="144"/>
    </w:p>
    <w:p w:rsidR="00424AB8" w:rsidRPr="00020DC8" w:rsidRDefault="00424AB8" w:rsidP="0008220A">
      <w:r w:rsidRPr="00020DC8">
        <w:t xml:space="preserve">The </w:t>
      </w:r>
      <w:r w:rsidRPr="006238B1">
        <w:t>M2M</w:t>
      </w:r>
      <w:r w:rsidRPr="00020DC8">
        <w:t xml:space="preserve"> </w:t>
      </w:r>
      <w:r w:rsidRPr="006238B1">
        <w:t>UICC</w:t>
      </w:r>
      <w:r w:rsidRPr="00020DC8">
        <w:t xml:space="preserve"> and terminal may securely pair </w:t>
      </w:r>
      <w:r w:rsidR="00141739" w:rsidRPr="00020DC8">
        <w:t xml:space="preserve">and communicate </w:t>
      </w:r>
      <w:r w:rsidRPr="00020DC8">
        <w:t xml:space="preserve">by setting up a platform to platform </w:t>
      </w:r>
      <w:r w:rsidRPr="006238B1">
        <w:t>APDU</w:t>
      </w:r>
      <w:r w:rsidRPr="00020DC8">
        <w:t xml:space="preserve"> secure channel as described in </w:t>
      </w:r>
      <w:r w:rsidR="00C83ED6" w:rsidRPr="006238B1">
        <w:t>ETSI TS 102 484</w:t>
      </w:r>
      <w:r w:rsidR="0014521E" w:rsidRPr="006238B1">
        <w:t xml:space="preserve"> [</w:t>
      </w:r>
      <w:r w:rsidR="0014521E" w:rsidRPr="006238B1">
        <w:fldChar w:fldCharType="begin"/>
      </w:r>
      <w:r w:rsidR="00C83ED6" w:rsidRPr="006238B1">
        <w:instrText xml:space="preserve">REF REF_TS102484 \h </w:instrText>
      </w:r>
      <w:r w:rsidR="0014521E" w:rsidRPr="006238B1">
        <w:fldChar w:fldCharType="separate"/>
      </w:r>
      <w:r w:rsidR="00C83ED6" w:rsidRPr="006238B1">
        <w:rPr>
          <w:noProof/>
        </w:rPr>
        <w:t>5</w:t>
      </w:r>
      <w:r w:rsidR="0014521E" w:rsidRPr="006238B1">
        <w:fldChar w:fldCharType="end"/>
      </w:r>
      <w:r w:rsidR="0014521E" w:rsidRPr="006238B1">
        <w:t>]</w:t>
      </w:r>
      <w:r w:rsidR="00141739" w:rsidRPr="00020DC8">
        <w:t>.</w:t>
      </w:r>
    </w:p>
    <w:p w:rsidR="00141739" w:rsidRPr="00020DC8" w:rsidRDefault="00B34C96" w:rsidP="008F5751">
      <w:r w:rsidRPr="00020DC8">
        <w:t>Where the securing of information is not required, a reduced s</w:t>
      </w:r>
      <w:r w:rsidR="008F5751" w:rsidRPr="00020DC8">
        <w:t>e</w:t>
      </w:r>
      <w:r w:rsidRPr="00020DC8">
        <w:t>cure channel procedure may be followed:</w:t>
      </w:r>
    </w:p>
    <w:p w:rsidR="00B34C96" w:rsidRPr="00020DC8" w:rsidRDefault="00B34C96" w:rsidP="004359E2">
      <w:pPr>
        <w:pStyle w:val="B1"/>
      </w:pPr>
      <w:r w:rsidRPr="00020DC8">
        <w:t xml:space="preserve">The support for secure channel and the requirement for a platform to platform secure channel shall be set in the </w:t>
      </w:r>
      <w:r w:rsidRPr="006238B1">
        <w:t>ATR</w:t>
      </w:r>
      <w:r w:rsidRPr="00020DC8">
        <w:t>.</w:t>
      </w:r>
    </w:p>
    <w:p w:rsidR="00B34C96" w:rsidRPr="00020DC8" w:rsidRDefault="00B34C96" w:rsidP="004359E2">
      <w:pPr>
        <w:pStyle w:val="B1"/>
      </w:pPr>
      <w:r w:rsidRPr="00020DC8">
        <w:t xml:space="preserve">There shall be an entry in the endpoints retrieved from the </w:t>
      </w:r>
      <w:smartTag w:uri="urn:schemas-microsoft-com:office:smarttags" w:element="PersonName">
        <w:r w:rsidRPr="006238B1">
          <w:t>M2M</w:t>
        </w:r>
      </w:smartTag>
      <w:r w:rsidRPr="00020DC8">
        <w:t xml:space="preserve"> </w:t>
      </w:r>
      <w:r w:rsidRPr="006238B1">
        <w:t>UICC</w:t>
      </w:r>
      <w:r w:rsidRPr="00020DC8">
        <w:t xml:space="preserve"> with the terminal application identifiers set to the </w:t>
      </w:r>
      <w:r w:rsidRPr="006238B1">
        <w:t>ASCI</w:t>
      </w:r>
      <w:r w:rsidR="008A4FAF" w:rsidRPr="006238B1">
        <w:t>I</w:t>
      </w:r>
      <w:r w:rsidRPr="00020DC8">
        <w:t xml:space="preserve"> encoded string "</w:t>
      </w:r>
      <w:smartTag w:uri="urn:schemas-microsoft-com:office:smarttags" w:element="PersonName">
        <w:r w:rsidRPr="006238B1">
          <w:t>M2M</w:t>
        </w:r>
      </w:smartTag>
      <w:r w:rsidRPr="00020DC8">
        <w:t xml:space="preserve"> pairing". If an entry </w:t>
      </w:r>
      <w:r w:rsidR="00C83910" w:rsidRPr="00020DC8">
        <w:t xml:space="preserve">for a platform to platform </w:t>
      </w:r>
      <w:r w:rsidR="00C83910" w:rsidRPr="006238B1">
        <w:t>APDU</w:t>
      </w:r>
      <w:r w:rsidR="00C83910" w:rsidRPr="00020DC8">
        <w:t xml:space="preserve"> secure channel exists then this shall take precedence.</w:t>
      </w:r>
    </w:p>
    <w:p w:rsidR="00C83910" w:rsidRPr="00020DC8" w:rsidRDefault="00C83910" w:rsidP="004359E2">
      <w:pPr>
        <w:pStyle w:val="B1"/>
      </w:pPr>
      <w:r w:rsidRPr="00020DC8">
        <w:t xml:space="preserve">The platform to platform </w:t>
      </w:r>
      <w:r w:rsidRPr="006238B1">
        <w:t>APDU</w:t>
      </w:r>
      <w:r w:rsidRPr="00020DC8">
        <w:t xml:space="preserve"> secure channel </w:t>
      </w:r>
      <w:r w:rsidR="00B34A9C" w:rsidRPr="00020DC8">
        <w:t xml:space="preserve">setup </w:t>
      </w:r>
      <w:r w:rsidRPr="00020DC8">
        <w:t xml:space="preserve">process shall be </w:t>
      </w:r>
      <w:r w:rsidR="00B34A9C" w:rsidRPr="00020DC8">
        <w:t>completed and the</w:t>
      </w:r>
      <w:r w:rsidR="008F5751" w:rsidRPr="00020DC8">
        <w:t>n</w:t>
      </w:r>
      <w:r w:rsidR="00B34A9C" w:rsidRPr="00020DC8">
        <w:t xml:space="preserve"> terminated by the terminal </w:t>
      </w:r>
      <w:r w:rsidR="00DB3170" w:rsidRPr="00020DC8">
        <w:t>immediately</w:t>
      </w:r>
      <w:r w:rsidR="00E924C2" w:rsidRPr="00020DC8">
        <w:t xml:space="preserve"> </w:t>
      </w:r>
      <w:r w:rsidR="00B34A9C" w:rsidRPr="00020DC8">
        <w:t>without any secure data being sent.</w:t>
      </w:r>
    </w:p>
    <w:p w:rsidR="00D51016" w:rsidRPr="00020DC8" w:rsidRDefault="00E924C2" w:rsidP="00B00E93">
      <w:pPr>
        <w:pStyle w:val="Heading2"/>
      </w:pPr>
      <w:bookmarkStart w:id="145" w:name="_Toc419712611"/>
      <w:bookmarkStart w:id="146" w:name="_Toc423091441"/>
      <w:r w:rsidRPr="00020DC8">
        <w:lastRenderedPageBreak/>
        <w:t>8.2</w:t>
      </w:r>
      <w:r w:rsidRPr="00020DC8">
        <w:tab/>
      </w:r>
      <w:r w:rsidRPr="006238B1">
        <w:t>CAT</w:t>
      </w:r>
      <w:r w:rsidRPr="00020DC8">
        <w:t xml:space="preserve"> application pa</w:t>
      </w:r>
      <w:r w:rsidR="00E70D74" w:rsidRPr="00020DC8">
        <w:t>i</w:t>
      </w:r>
      <w:r w:rsidRPr="00020DC8">
        <w:t>ring</w:t>
      </w:r>
      <w:bookmarkEnd w:id="145"/>
      <w:bookmarkEnd w:id="146"/>
    </w:p>
    <w:p w:rsidR="00AD60F2" w:rsidRPr="00020DC8" w:rsidRDefault="00E924C2" w:rsidP="00AD60F2">
      <w:r w:rsidRPr="00020DC8">
        <w:t xml:space="preserve">The </w:t>
      </w:r>
      <w:smartTag w:uri="urn:schemas-microsoft-com:office:smarttags" w:element="PersonName">
        <w:r w:rsidRPr="006238B1">
          <w:t>M2M</w:t>
        </w:r>
      </w:smartTag>
      <w:r w:rsidRPr="00020DC8">
        <w:t xml:space="preserve"> </w:t>
      </w:r>
      <w:r w:rsidRPr="006238B1">
        <w:t>UICC</w:t>
      </w:r>
      <w:r w:rsidRPr="00020DC8">
        <w:t xml:space="preserve"> may use </w:t>
      </w:r>
      <w:r w:rsidRPr="006238B1">
        <w:t>CAT</w:t>
      </w:r>
      <w:r w:rsidRPr="00020DC8">
        <w:t xml:space="preserve"> (as specified in </w:t>
      </w:r>
      <w:r w:rsidR="00C83ED6" w:rsidRPr="006238B1">
        <w:t>ETSI TS 102 223</w:t>
      </w:r>
      <w:r w:rsidR="0014521E" w:rsidRPr="006238B1">
        <w:t xml:space="preserve"> [</w:t>
      </w:r>
      <w:r w:rsidR="0014521E" w:rsidRPr="006238B1">
        <w:fldChar w:fldCharType="begin"/>
      </w:r>
      <w:r w:rsidR="00C83ED6" w:rsidRPr="006238B1">
        <w:instrText xml:space="preserve">REF REF_TS102223 \h </w:instrText>
      </w:r>
      <w:r w:rsidR="0014521E" w:rsidRPr="006238B1">
        <w:fldChar w:fldCharType="separate"/>
      </w:r>
      <w:r w:rsidR="00C83ED6" w:rsidRPr="006238B1">
        <w:rPr>
          <w:noProof/>
        </w:rPr>
        <w:t>6</w:t>
      </w:r>
      <w:r w:rsidR="0014521E" w:rsidRPr="006238B1">
        <w:fldChar w:fldCharType="end"/>
      </w:r>
      <w:r w:rsidR="0014521E" w:rsidRPr="006238B1">
        <w:t>]</w:t>
      </w:r>
      <w:r w:rsidRPr="00020DC8">
        <w:t>) to retrieve the terminal identity</w:t>
      </w:r>
      <w:r w:rsidR="00C63DC7" w:rsidRPr="00020DC8">
        <w:t xml:space="preserve"> </w:t>
      </w:r>
      <w:r w:rsidR="00C63DC7" w:rsidRPr="00020DC8">
        <w:rPr>
          <w:rFonts w:eastAsia="SimSun"/>
          <w:lang w:eastAsia="zh-CN"/>
        </w:rPr>
        <w:t xml:space="preserve">(e.g. </w:t>
      </w:r>
      <w:r w:rsidR="00C63DC7" w:rsidRPr="006238B1">
        <w:rPr>
          <w:rFonts w:eastAsia="SimSun"/>
          <w:lang w:eastAsia="zh-CN"/>
        </w:rPr>
        <w:t>IMEI</w:t>
      </w:r>
      <w:r w:rsidR="00C63DC7" w:rsidRPr="00020DC8">
        <w:rPr>
          <w:rFonts w:eastAsia="SimSun"/>
          <w:lang w:eastAsia="zh-CN"/>
        </w:rPr>
        <w:t xml:space="preserve">, </w:t>
      </w:r>
      <w:r w:rsidR="00C63DC7" w:rsidRPr="006238B1">
        <w:rPr>
          <w:rFonts w:eastAsia="SimSun"/>
          <w:lang w:eastAsia="zh-CN"/>
        </w:rPr>
        <w:t>IMEISV</w:t>
      </w:r>
      <w:r w:rsidR="00C63DC7" w:rsidRPr="00020DC8">
        <w:rPr>
          <w:rFonts w:eastAsia="SimSun"/>
          <w:lang w:eastAsia="zh-CN"/>
        </w:rPr>
        <w:t xml:space="preserve">, </w:t>
      </w:r>
      <w:r w:rsidR="00C63DC7" w:rsidRPr="006238B1">
        <w:rPr>
          <w:rFonts w:eastAsia="SimSun"/>
          <w:lang w:eastAsia="zh-CN"/>
        </w:rPr>
        <w:t>ESN</w:t>
      </w:r>
      <w:r w:rsidR="00C63DC7" w:rsidRPr="00020DC8">
        <w:rPr>
          <w:rFonts w:eastAsia="SimSun"/>
          <w:lang w:eastAsia="zh-CN"/>
        </w:rPr>
        <w:t xml:space="preserve">, </w:t>
      </w:r>
      <w:r w:rsidR="00C63DC7" w:rsidRPr="006238B1">
        <w:rPr>
          <w:rFonts w:eastAsia="SimSun"/>
          <w:lang w:eastAsia="zh-CN"/>
        </w:rPr>
        <w:t>MEID</w:t>
      </w:r>
      <w:r w:rsidR="00C63DC7" w:rsidRPr="00020DC8">
        <w:rPr>
          <w:rFonts w:eastAsia="SimSun"/>
          <w:lang w:eastAsia="zh-CN"/>
        </w:rPr>
        <w:t xml:space="preserve">) </w:t>
      </w:r>
      <w:r w:rsidRPr="00020DC8">
        <w:t xml:space="preserve">and to restrict access to </w:t>
      </w:r>
      <w:r w:rsidRPr="006238B1">
        <w:t>UICC</w:t>
      </w:r>
      <w:r w:rsidRPr="00020DC8">
        <w:t xml:space="preserve"> files and services as required.</w:t>
      </w:r>
    </w:p>
    <w:p w:rsidR="001D56E5" w:rsidRPr="00020DC8" w:rsidRDefault="004359E2" w:rsidP="004359E2">
      <w:pPr>
        <w:pStyle w:val="Heading8"/>
      </w:pPr>
      <w:r w:rsidRPr="00020DC8">
        <w:br w:type="page"/>
      </w:r>
      <w:bookmarkStart w:id="147" w:name="_Toc419712612"/>
      <w:bookmarkStart w:id="148" w:name="_Toc423091442"/>
      <w:r w:rsidR="005B4025" w:rsidRPr="00020DC8">
        <w:lastRenderedPageBreak/>
        <w:t xml:space="preserve">Annex </w:t>
      </w:r>
      <w:r w:rsidR="001D56E5" w:rsidRPr="00020DC8">
        <w:t>A (informative</w:t>
      </w:r>
      <w:r w:rsidR="009D3B7D" w:rsidRPr="00020DC8">
        <w:t>):</w:t>
      </w:r>
      <w:r w:rsidR="009D3B7D" w:rsidRPr="00020DC8">
        <w:br/>
      </w:r>
      <w:r w:rsidR="005B4025" w:rsidRPr="006238B1">
        <w:t>PCB</w:t>
      </w:r>
      <w:r w:rsidR="005B4025" w:rsidRPr="00020DC8">
        <w:t xml:space="preserve"> layout for the </w:t>
      </w:r>
      <w:r w:rsidR="005B4025" w:rsidRPr="006238B1">
        <w:t>MFF</w:t>
      </w:r>
      <w:bookmarkEnd w:id="147"/>
      <w:bookmarkEnd w:id="148"/>
    </w:p>
    <w:p w:rsidR="005A090A" w:rsidRPr="00020DC8" w:rsidRDefault="005B4025" w:rsidP="00F744F5">
      <w:r w:rsidRPr="00020DC8">
        <w:t xml:space="preserve">This </w:t>
      </w:r>
      <w:r w:rsidR="004359E2" w:rsidRPr="00020DC8">
        <w:t>annex</w:t>
      </w:r>
      <w:r w:rsidRPr="00020DC8">
        <w:t xml:space="preserve"> details a </w:t>
      </w:r>
      <w:r w:rsidRPr="006238B1">
        <w:t>PCB</w:t>
      </w:r>
      <w:r w:rsidRPr="00020DC8">
        <w:t xml:space="preserve"> layout that is able to connect any </w:t>
      </w:r>
      <w:r w:rsidRPr="006238B1">
        <w:t>MFF</w:t>
      </w:r>
      <w:r w:rsidRPr="00020DC8">
        <w:t xml:space="preserve"> and various </w:t>
      </w:r>
      <w:r w:rsidRPr="006238B1">
        <w:t>MFF</w:t>
      </w:r>
      <w:r w:rsidRPr="00020DC8">
        <w:t xml:space="preserve"> sockets to the </w:t>
      </w:r>
      <w:r w:rsidRPr="006238B1">
        <w:t>PCB</w:t>
      </w:r>
      <w:r w:rsidRPr="00020DC8">
        <w:t>.</w:t>
      </w:r>
    </w:p>
    <w:p w:rsidR="005A090A" w:rsidRPr="00020DC8" w:rsidRDefault="00F836C9" w:rsidP="00B00E93">
      <w:pPr>
        <w:pStyle w:val="FL"/>
        <w:jc w:val="left"/>
      </w:pPr>
      <w:r w:rsidRPr="00020DC8">
        <w:object w:dxaOrig="13445" w:dyaOrig="14141">
          <v:shape id="_x0000_i1027" type="#_x0000_t75" style="width:463.8pt;height:489.5pt" o:ole="">
            <v:imagedata r:id="rId21" o:title=""/>
          </v:shape>
          <o:OLEObject Type="Embed" ProgID="Visio.Drawing.11" ShapeID="_x0000_i1027" DrawAspect="Content" ObjectID="_1496833236" r:id="rId22"/>
        </w:object>
      </w:r>
    </w:p>
    <w:p w:rsidR="005A090A" w:rsidRPr="00020DC8" w:rsidRDefault="005A090A" w:rsidP="006012FC">
      <w:pPr>
        <w:pStyle w:val="TF"/>
      </w:pPr>
      <w:r w:rsidRPr="00020DC8">
        <w:t>Figure A.1</w:t>
      </w:r>
      <w:r w:rsidR="004359E2" w:rsidRPr="00020DC8">
        <w:t>:</w:t>
      </w:r>
      <w:r w:rsidRPr="00020DC8">
        <w:t xml:space="preserve"> </w:t>
      </w:r>
      <w:r w:rsidRPr="006238B1">
        <w:t>PCB</w:t>
      </w:r>
      <w:r w:rsidRPr="00020DC8">
        <w:t xml:space="preserve"> layout</w:t>
      </w:r>
    </w:p>
    <w:p w:rsidR="005A090A" w:rsidRPr="00020DC8" w:rsidRDefault="005A090A" w:rsidP="004359E2">
      <w:r w:rsidRPr="00020DC8">
        <w:t>The inner C1 to C8 pads are the electrical conn</w:t>
      </w:r>
      <w:r w:rsidR="004359E2" w:rsidRPr="00020DC8">
        <w:t>ection points for MFF1 or MFF2.</w:t>
      </w:r>
    </w:p>
    <w:p w:rsidR="005A090A" w:rsidRPr="00020DC8" w:rsidRDefault="005A090A" w:rsidP="004359E2">
      <w:r w:rsidRPr="00020DC8">
        <w:t xml:space="preserve">The outer C1 to C8 pads are the electrical connection points for </w:t>
      </w:r>
      <w:r w:rsidRPr="006238B1">
        <w:t>MFF</w:t>
      </w:r>
      <w:r w:rsidR="004359E2" w:rsidRPr="00020DC8">
        <w:t xml:space="preserve"> sockets.</w:t>
      </w:r>
    </w:p>
    <w:p w:rsidR="005A090A" w:rsidRPr="00020DC8" w:rsidRDefault="005A090A" w:rsidP="004359E2">
      <w:r w:rsidRPr="00020DC8">
        <w:t xml:space="preserve">The grey pads in the central area between the C1 to C8 pads are not electrically connected (i.e. they are insulated) and may serve as anchors to reinforce the mechanical attachment of an </w:t>
      </w:r>
      <w:r w:rsidRPr="006238B1">
        <w:t>MFF</w:t>
      </w:r>
      <w:r w:rsidRPr="00020DC8">
        <w:t xml:space="preserve"> to the board.</w:t>
      </w:r>
    </w:p>
    <w:p w:rsidR="005A090A" w:rsidRPr="00020DC8" w:rsidRDefault="005A090A" w:rsidP="004359E2">
      <w:r w:rsidRPr="00020DC8">
        <w:t xml:space="preserve">Other grey pads beyond the C1 to C8 area may serve as anchors for </w:t>
      </w:r>
      <w:r w:rsidRPr="006238B1">
        <w:t>MFF</w:t>
      </w:r>
      <w:r w:rsidRPr="00020DC8">
        <w:t xml:space="preserve"> sockets.</w:t>
      </w:r>
    </w:p>
    <w:p w:rsidR="00922A7B" w:rsidRPr="00020DC8" w:rsidRDefault="005A090A" w:rsidP="006D2193">
      <w:r w:rsidRPr="00020DC8">
        <w:lastRenderedPageBreak/>
        <w:t>The rectangular box of 10,50</w:t>
      </w:r>
      <w:r w:rsidR="004359E2" w:rsidRPr="00020DC8">
        <w:t xml:space="preserve"> mm</w:t>
      </w:r>
      <w:r w:rsidRPr="00020DC8">
        <w:t xml:space="preserve"> by 11,10 mm in figure A.1 is the </w:t>
      </w:r>
      <w:r w:rsidR="0014604A" w:rsidRPr="00020DC8">
        <w:t>recommended</w:t>
      </w:r>
      <w:r w:rsidRPr="00020DC8">
        <w:t xml:space="preserve"> clearance zone to </w:t>
      </w:r>
      <w:r w:rsidR="0014604A" w:rsidRPr="00020DC8">
        <w:t>accommodate</w:t>
      </w:r>
      <w:r w:rsidRPr="00020DC8">
        <w:t xml:space="preserve"> a wide range of </w:t>
      </w:r>
      <w:r w:rsidRPr="006238B1">
        <w:t>MFF</w:t>
      </w:r>
      <w:r w:rsidRPr="00020DC8">
        <w:t xml:space="preserve"> sockets. A minimum clearance area of 8,05</w:t>
      </w:r>
      <w:r w:rsidR="008B7AE0" w:rsidRPr="00020DC8">
        <w:t xml:space="preserve"> mm</w:t>
      </w:r>
      <w:r w:rsidRPr="00020DC8">
        <w:t xml:space="preserve"> by 9,00 mm centered at the middle of the contact areas is a minimum to </w:t>
      </w:r>
      <w:r w:rsidR="0014604A" w:rsidRPr="00020DC8">
        <w:t>accommodate</w:t>
      </w:r>
      <w:r w:rsidRPr="00020DC8">
        <w:t xml:space="preserve"> an </w:t>
      </w:r>
      <w:r w:rsidRPr="006238B1">
        <w:t>MFF</w:t>
      </w:r>
      <w:r w:rsidR="004359E2" w:rsidRPr="00020DC8">
        <w:t xml:space="preserve"> socket.</w:t>
      </w:r>
    </w:p>
    <w:p w:rsidR="009C0C7A" w:rsidRPr="00020DC8" w:rsidRDefault="009C0C7A" w:rsidP="009C0C7A">
      <w:pPr>
        <w:pStyle w:val="Heading8"/>
      </w:pPr>
      <w:r w:rsidRPr="00020DC8">
        <w:br w:type="page"/>
      </w:r>
      <w:bookmarkStart w:id="149" w:name="_Toc419712613"/>
      <w:bookmarkStart w:id="150" w:name="_Toc423091443"/>
      <w:r w:rsidRPr="00020DC8">
        <w:lastRenderedPageBreak/>
        <w:t xml:space="preserve">Annex </w:t>
      </w:r>
      <w:r w:rsidR="00764C3F" w:rsidRPr="00020DC8">
        <w:t>B</w:t>
      </w:r>
      <w:r w:rsidRPr="00020DC8">
        <w:t xml:space="preserve"> (informative</w:t>
      </w:r>
      <w:r w:rsidR="009D3B7D" w:rsidRPr="00020DC8">
        <w:t>):</w:t>
      </w:r>
      <w:r w:rsidR="009D3B7D" w:rsidRPr="00020DC8">
        <w:br/>
      </w:r>
      <w:r w:rsidRPr="00020DC8">
        <w:t>Change history</w:t>
      </w:r>
      <w:bookmarkEnd w:id="149"/>
      <w:bookmarkEnd w:id="150"/>
    </w:p>
    <w:p w:rsidR="009C0C7A" w:rsidRPr="00020DC8" w:rsidRDefault="009C0C7A" w:rsidP="009C0C7A">
      <w:r w:rsidRPr="00020DC8">
        <w:t>The table below indicates all changes that have been incorporated into the present document since it was placed under change control.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900"/>
        <w:gridCol w:w="1200"/>
        <w:gridCol w:w="400"/>
        <w:gridCol w:w="364"/>
        <w:gridCol w:w="425"/>
        <w:gridCol w:w="4211"/>
        <w:gridCol w:w="500"/>
        <w:gridCol w:w="510"/>
      </w:tblGrid>
      <w:tr w:rsidR="009C0C7A" w:rsidRPr="00020DC8" w:rsidTr="00275475">
        <w:trPr>
          <w:jc w:val="center"/>
        </w:trPr>
        <w:tc>
          <w:tcPr>
            <w:tcW w:w="9310" w:type="dxa"/>
            <w:gridSpan w:val="9"/>
            <w:tcBorders>
              <w:top w:val="single" w:sz="4" w:space="0" w:color="auto"/>
              <w:left w:val="single" w:sz="4" w:space="0" w:color="auto"/>
              <w:bottom w:val="single" w:sz="6" w:space="0" w:color="auto"/>
              <w:right w:val="single" w:sz="4" w:space="0" w:color="auto"/>
            </w:tcBorders>
            <w:vAlign w:val="bottom"/>
          </w:tcPr>
          <w:p w:rsidR="009C0C7A" w:rsidRPr="00020DC8" w:rsidRDefault="009C0C7A" w:rsidP="00B826CA">
            <w:pPr>
              <w:pStyle w:val="TAH"/>
              <w:keepNext w:val="0"/>
              <w:keepLines w:val="0"/>
              <w:rPr>
                <w:sz w:val="16"/>
                <w:szCs w:val="16"/>
              </w:rPr>
            </w:pPr>
            <w:r w:rsidRPr="00020DC8">
              <w:rPr>
                <w:sz w:val="16"/>
                <w:szCs w:val="16"/>
              </w:rPr>
              <w:t>Change history</w:t>
            </w:r>
          </w:p>
        </w:tc>
      </w:tr>
      <w:tr w:rsidR="009C0C7A" w:rsidRPr="00020DC8" w:rsidTr="00275475">
        <w:trPr>
          <w:jc w:val="center"/>
        </w:trPr>
        <w:tc>
          <w:tcPr>
            <w:tcW w:w="800" w:type="dxa"/>
            <w:tcBorders>
              <w:top w:val="single" w:sz="6" w:space="0" w:color="auto"/>
              <w:left w:val="single" w:sz="6" w:space="0" w:color="auto"/>
              <w:bottom w:val="single" w:sz="6" w:space="0" w:color="auto"/>
            </w:tcBorders>
          </w:tcPr>
          <w:p w:rsidR="009C0C7A" w:rsidRPr="00020DC8" w:rsidRDefault="009C0C7A" w:rsidP="00B826CA">
            <w:pPr>
              <w:pStyle w:val="TAH"/>
              <w:keepNext w:val="0"/>
              <w:keepLines w:val="0"/>
              <w:rPr>
                <w:sz w:val="16"/>
                <w:szCs w:val="16"/>
              </w:rPr>
            </w:pPr>
            <w:r w:rsidRPr="00020DC8">
              <w:rPr>
                <w:sz w:val="16"/>
                <w:szCs w:val="16"/>
              </w:rPr>
              <w:t>Date</w:t>
            </w:r>
          </w:p>
        </w:tc>
        <w:tc>
          <w:tcPr>
            <w:tcW w:w="900" w:type="dxa"/>
            <w:tcBorders>
              <w:top w:val="single" w:sz="6" w:space="0" w:color="auto"/>
              <w:bottom w:val="single" w:sz="6" w:space="0" w:color="auto"/>
            </w:tcBorders>
          </w:tcPr>
          <w:p w:rsidR="009C0C7A" w:rsidRPr="00020DC8" w:rsidRDefault="009C0C7A" w:rsidP="00B826CA">
            <w:pPr>
              <w:pStyle w:val="TAH"/>
              <w:keepNext w:val="0"/>
              <w:keepLines w:val="0"/>
              <w:rPr>
                <w:sz w:val="16"/>
                <w:szCs w:val="16"/>
              </w:rPr>
            </w:pPr>
            <w:r w:rsidRPr="00020DC8">
              <w:rPr>
                <w:sz w:val="16"/>
                <w:szCs w:val="16"/>
              </w:rPr>
              <w:t>Meeting</w:t>
            </w:r>
          </w:p>
        </w:tc>
        <w:tc>
          <w:tcPr>
            <w:tcW w:w="1200" w:type="dxa"/>
            <w:tcBorders>
              <w:top w:val="single" w:sz="6" w:space="0" w:color="auto"/>
              <w:bottom w:val="single" w:sz="6" w:space="0" w:color="auto"/>
            </w:tcBorders>
          </w:tcPr>
          <w:p w:rsidR="009C0C7A" w:rsidRPr="00020DC8" w:rsidRDefault="009C0C7A" w:rsidP="00B826CA">
            <w:pPr>
              <w:pStyle w:val="TAH"/>
              <w:keepNext w:val="0"/>
              <w:keepLines w:val="0"/>
              <w:rPr>
                <w:sz w:val="16"/>
                <w:szCs w:val="16"/>
              </w:rPr>
            </w:pPr>
            <w:r w:rsidRPr="00020DC8">
              <w:rPr>
                <w:sz w:val="16"/>
                <w:szCs w:val="16"/>
              </w:rPr>
              <w:t>Plenary Doc</w:t>
            </w:r>
          </w:p>
        </w:tc>
        <w:tc>
          <w:tcPr>
            <w:tcW w:w="400" w:type="dxa"/>
            <w:tcBorders>
              <w:top w:val="single" w:sz="6" w:space="0" w:color="auto"/>
              <w:bottom w:val="single" w:sz="6" w:space="0" w:color="auto"/>
            </w:tcBorders>
          </w:tcPr>
          <w:p w:rsidR="009C0C7A" w:rsidRPr="00020DC8" w:rsidRDefault="00FF7CE5" w:rsidP="00B826CA">
            <w:pPr>
              <w:pStyle w:val="TAH"/>
              <w:keepNext w:val="0"/>
              <w:keepLines w:val="0"/>
              <w:rPr>
                <w:sz w:val="16"/>
                <w:szCs w:val="16"/>
              </w:rPr>
            </w:pPr>
            <w:r w:rsidRPr="006238B1">
              <w:rPr>
                <w:sz w:val="16"/>
                <w:szCs w:val="16"/>
              </w:rPr>
              <w:t>CR</w:t>
            </w:r>
          </w:p>
        </w:tc>
        <w:tc>
          <w:tcPr>
            <w:tcW w:w="364" w:type="dxa"/>
            <w:tcBorders>
              <w:top w:val="single" w:sz="6" w:space="0" w:color="auto"/>
              <w:bottom w:val="single" w:sz="6" w:space="0" w:color="auto"/>
            </w:tcBorders>
          </w:tcPr>
          <w:p w:rsidR="009C0C7A" w:rsidRPr="00020DC8" w:rsidRDefault="009C0C7A" w:rsidP="00B826CA">
            <w:pPr>
              <w:pStyle w:val="TAH"/>
              <w:keepNext w:val="0"/>
              <w:keepLines w:val="0"/>
              <w:rPr>
                <w:sz w:val="16"/>
                <w:szCs w:val="16"/>
              </w:rPr>
            </w:pPr>
            <w:r w:rsidRPr="00020DC8">
              <w:rPr>
                <w:sz w:val="16"/>
                <w:szCs w:val="16"/>
              </w:rPr>
              <w:t>Rev</w:t>
            </w:r>
          </w:p>
        </w:tc>
        <w:tc>
          <w:tcPr>
            <w:tcW w:w="425" w:type="dxa"/>
            <w:tcBorders>
              <w:top w:val="single" w:sz="6" w:space="0" w:color="auto"/>
              <w:bottom w:val="single" w:sz="6" w:space="0" w:color="auto"/>
            </w:tcBorders>
          </w:tcPr>
          <w:p w:rsidR="009C0C7A" w:rsidRPr="00020DC8" w:rsidRDefault="009C0C7A" w:rsidP="00B826CA">
            <w:pPr>
              <w:pStyle w:val="TAH"/>
              <w:keepNext w:val="0"/>
              <w:keepLines w:val="0"/>
              <w:rPr>
                <w:sz w:val="16"/>
                <w:szCs w:val="16"/>
              </w:rPr>
            </w:pPr>
            <w:r w:rsidRPr="006238B1">
              <w:rPr>
                <w:sz w:val="16"/>
                <w:szCs w:val="16"/>
              </w:rPr>
              <w:t>Cat</w:t>
            </w:r>
          </w:p>
        </w:tc>
        <w:tc>
          <w:tcPr>
            <w:tcW w:w="4211" w:type="dxa"/>
            <w:tcBorders>
              <w:top w:val="single" w:sz="6" w:space="0" w:color="auto"/>
              <w:bottom w:val="single" w:sz="6" w:space="0" w:color="auto"/>
            </w:tcBorders>
          </w:tcPr>
          <w:p w:rsidR="009C0C7A" w:rsidRPr="00020DC8" w:rsidRDefault="009C0C7A" w:rsidP="00B826CA">
            <w:pPr>
              <w:pStyle w:val="TAH"/>
              <w:keepNext w:val="0"/>
              <w:keepLines w:val="0"/>
              <w:rPr>
                <w:sz w:val="16"/>
                <w:szCs w:val="16"/>
              </w:rPr>
            </w:pPr>
            <w:r w:rsidRPr="00020DC8">
              <w:rPr>
                <w:sz w:val="16"/>
                <w:szCs w:val="16"/>
              </w:rPr>
              <w:t>Subject/Comment</w:t>
            </w:r>
          </w:p>
        </w:tc>
        <w:tc>
          <w:tcPr>
            <w:tcW w:w="500" w:type="dxa"/>
            <w:tcBorders>
              <w:top w:val="single" w:sz="6" w:space="0" w:color="auto"/>
              <w:bottom w:val="single" w:sz="6" w:space="0" w:color="auto"/>
            </w:tcBorders>
          </w:tcPr>
          <w:p w:rsidR="009C0C7A" w:rsidRPr="00020DC8" w:rsidRDefault="009C0C7A" w:rsidP="00B826CA">
            <w:pPr>
              <w:pStyle w:val="TAH"/>
              <w:keepNext w:val="0"/>
              <w:keepLines w:val="0"/>
              <w:rPr>
                <w:sz w:val="16"/>
                <w:szCs w:val="16"/>
              </w:rPr>
            </w:pPr>
            <w:r w:rsidRPr="00020DC8">
              <w:rPr>
                <w:sz w:val="16"/>
                <w:szCs w:val="16"/>
              </w:rPr>
              <w:t>Old</w:t>
            </w:r>
          </w:p>
        </w:tc>
        <w:tc>
          <w:tcPr>
            <w:tcW w:w="510" w:type="dxa"/>
            <w:tcBorders>
              <w:top w:val="single" w:sz="6" w:space="0" w:color="auto"/>
              <w:bottom w:val="single" w:sz="6" w:space="0" w:color="auto"/>
              <w:right w:val="single" w:sz="6" w:space="0" w:color="auto"/>
            </w:tcBorders>
            <w:vAlign w:val="bottom"/>
          </w:tcPr>
          <w:p w:rsidR="009C0C7A" w:rsidRPr="00020DC8" w:rsidRDefault="009C0C7A" w:rsidP="00B826CA">
            <w:pPr>
              <w:pStyle w:val="TAH"/>
              <w:keepNext w:val="0"/>
              <w:keepLines w:val="0"/>
              <w:rPr>
                <w:sz w:val="16"/>
                <w:szCs w:val="16"/>
              </w:rPr>
            </w:pPr>
            <w:r w:rsidRPr="00020DC8">
              <w:rPr>
                <w:sz w:val="16"/>
                <w:szCs w:val="16"/>
              </w:rPr>
              <w:t>New</w:t>
            </w:r>
          </w:p>
        </w:tc>
      </w:tr>
      <w:tr w:rsidR="009C0C7A" w:rsidRPr="00020DC8" w:rsidTr="00275475">
        <w:trPr>
          <w:jc w:val="center"/>
        </w:trPr>
        <w:tc>
          <w:tcPr>
            <w:tcW w:w="800" w:type="dxa"/>
            <w:tcBorders>
              <w:top w:val="single" w:sz="6" w:space="0" w:color="auto"/>
              <w:left w:val="single" w:sz="4" w:space="0" w:color="auto"/>
              <w:bottom w:val="single" w:sz="6" w:space="0" w:color="auto"/>
            </w:tcBorders>
          </w:tcPr>
          <w:p w:rsidR="009C0C7A" w:rsidRPr="00020DC8" w:rsidRDefault="009C0C7A" w:rsidP="00B826CA">
            <w:pPr>
              <w:pStyle w:val="TAC"/>
              <w:keepNext w:val="0"/>
              <w:keepLines w:val="0"/>
              <w:rPr>
                <w:sz w:val="16"/>
                <w:szCs w:val="16"/>
              </w:rPr>
            </w:pPr>
          </w:p>
        </w:tc>
        <w:tc>
          <w:tcPr>
            <w:tcW w:w="900" w:type="dxa"/>
            <w:tcBorders>
              <w:top w:val="single" w:sz="6" w:space="0" w:color="auto"/>
              <w:bottom w:val="single" w:sz="6" w:space="0" w:color="auto"/>
            </w:tcBorders>
          </w:tcPr>
          <w:p w:rsidR="009C0C7A" w:rsidRPr="00020DC8" w:rsidRDefault="009C0C7A" w:rsidP="00B826CA">
            <w:pPr>
              <w:pStyle w:val="TAC"/>
              <w:keepNext w:val="0"/>
              <w:keepLines w:val="0"/>
              <w:rPr>
                <w:sz w:val="16"/>
                <w:szCs w:val="16"/>
              </w:rPr>
            </w:pPr>
          </w:p>
        </w:tc>
        <w:tc>
          <w:tcPr>
            <w:tcW w:w="1200" w:type="dxa"/>
            <w:tcBorders>
              <w:top w:val="single" w:sz="6" w:space="0" w:color="auto"/>
              <w:bottom w:val="single" w:sz="6" w:space="0" w:color="auto"/>
            </w:tcBorders>
          </w:tcPr>
          <w:p w:rsidR="009C0C7A" w:rsidRPr="00020DC8" w:rsidRDefault="009C0C7A" w:rsidP="00B826CA">
            <w:pPr>
              <w:pStyle w:val="TAC"/>
              <w:keepNext w:val="0"/>
              <w:keepLines w:val="0"/>
              <w:rPr>
                <w:sz w:val="16"/>
                <w:szCs w:val="16"/>
              </w:rPr>
            </w:pPr>
          </w:p>
        </w:tc>
        <w:tc>
          <w:tcPr>
            <w:tcW w:w="400" w:type="dxa"/>
            <w:tcBorders>
              <w:top w:val="single" w:sz="6" w:space="0" w:color="auto"/>
              <w:bottom w:val="single" w:sz="6" w:space="0" w:color="auto"/>
            </w:tcBorders>
          </w:tcPr>
          <w:p w:rsidR="009C0C7A" w:rsidRPr="00020DC8" w:rsidRDefault="009C0C7A" w:rsidP="00B826CA">
            <w:pPr>
              <w:pStyle w:val="TAC"/>
              <w:keepNext w:val="0"/>
              <w:keepLines w:val="0"/>
              <w:rPr>
                <w:snapToGrid w:val="0"/>
                <w:sz w:val="16"/>
                <w:szCs w:val="16"/>
              </w:rPr>
            </w:pPr>
          </w:p>
        </w:tc>
        <w:tc>
          <w:tcPr>
            <w:tcW w:w="364" w:type="dxa"/>
            <w:tcBorders>
              <w:top w:val="single" w:sz="6" w:space="0" w:color="auto"/>
              <w:bottom w:val="single" w:sz="6" w:space="0" w:color="auto"/>
            </w:tcBorders>
          </w:tcPr>
          <w:p w:rsidR="009C0C7A" w:rsidRPr="00020DC8" w:rsidRDefault="009C0C7A" w:rsidP="00B826CA">
            <w:pPr>
              <w:pStyle w:val="TAC"/>
              <w:keepNext w:val="0"/>
              <w:keepLines w:val="0"/>
              <w:rPr>
                <w:sz w:val="16"/>
                <w:szCs w:val="16"/>
              </w:rPr>
            </w:pPr>
          </w:p>
        </w:tc>
        <w:tc>
          <w:tcPr>
            <w:tcW w:w="425" w:type="dxa"/>
            <w:tcBorders>
              <w:top w:val="single" w:sz="6" w:space="0" w:color="auto"/>
              <w:bottom w:val="single" w:sz="6" w:space="0" w:color="auto"/>
            </w:tcBorders>
          </w:tcPr>
          <w:p w:rsidR="009C0C7A" w:rsidRPr="00020DC8" w:rsidRDefault="009C0C7A" w:rsidP="00B826CA">
            <w:pPr>
              <w:pStyle w:val="TAC"/>
              <w:keepNext w:val="0"/>
              <w:keepLines w:val="0"/>
              <w:rPr>
                <w:snapToGrid w:val="0"/>
                <w:sz w:val="16"/>
                <w:szCs w:val="16"/>
              </w:rPr>
            </w:pPr>
          </w:p>
        </w:tc>
        <w:tc>
          <w:tcPr>
            <w:tcW w:w="4211" w:type="dxa"/>
            <w:tcBorders>
              <w:top w:val="single" w:sz="6" w:space="0" w:color="auto"/>
              <w:bottom w:val="single" w:sz="6" w:space="0" w:color="auto"/>
            </w:tcBorders>
          </w:tcPr>
          <w:p w:rsidR="009C0C7A" w:rsidRPr="00020DC8" w:rsidRDefault="009C0C7A" w:rsidP="00B826CA">
            <w:pPr>
              <w:pStyle w:val="TAL"/>
              <w:keepNext w:val="0"/>
              <w:keepLines w:val="0"/>
              <w:rPr>
                <w:snapToGrid w:val="0"/>
                <w:sz w:val="16"/>
                <w:szCs w:val="16"/>
              </w:rPr>
            </w:pPr>
            <w:r w:rsidRPr="00020DC8">
              <w:rPr>
                <w:snapToGrid w:val="0"/>
                <w:sz w:val="16"/>
                <w:szCs w:val="16"/>
              </w:rPr>
              <w:t>Creation of the specification</w:t>
            </w:r>
          </w:p>
        </w:tc>
        <w:tc>
          <w:tcPr>
            <w:tcW w:w="500" w:type="dxa"/>
            <w:tcBorders>
              <w:top w:val="single" w:sz="6" w:space="0" w:color="auto"/>
              <w:bottom w:val="single" w:sz="6" w:space="0" w:color="auto"/>
            </w:tcBorders>
          </w:tcPr>
          <w:p w:rsidR="009C0C7A" w:rsidRPr="00020DC8" w:rsidRDefault="009C0C7A" w:rsidP="00B826CA">
            <w:pPr>
              <w:pStyle w:val="TAC"/>
              <w:keepNext w:val="0"/>
              <w:keepLines w:val="0"/>
              <w:rPr>
                <w:sz w:val="16"/>
                <w:szCs w:val="16"/>
              </w:rPr>
            </w:pPr>
          </w:p>
        </w:tc>
        <w:tc>
          <w:tcPr>
            <w:tcW w:w="510" w:type="dxa"/>
            <w:tcBorders>
              <w:top w:val="single" w:sz="6" w:space="0" w:color="auto"/>
              <w:bottom w:val="single" w:sz="6" w:space="0" w:color="auto"/>
              <w:right w:val="single" w:sz="4" w:space="0" w:color="auto"/>
            </w:tcBorders>
          </w:tcPr>
          <w:p w:rsidR="009C0C7A" w:rsidRPr="00020DC8" w:rsidRDefault="009C0C7A" w:rsidP="00B826CA">
            <w:pPr>
              <w:pStyle w:val="TAC"/>
              <w:keepNext w:val="0"/>
              <w:keepLines w:val="0"/>
              <w:rPr>
                <w:sz w:val="16"/>
                <w:szCs w:val="16"/>
              </w:rPr>
            </w:pPr>
            <w:r w:rsidRPr="00020DC8">
              <w:rPr>
                <w:sz w:val="16"/>
                <w:szCs w:val="16"/>
              </w:rPr>
              <w:t>9.0.0</w:t>
            </w:r>
          </w:p>
        </w:tc>
      </w:tr>
      <w:tr w:rsidR="009C0C7A" w:rsidRPr="00020DC8" w:rsidTr="00275475">
        <w:trPr>
          <w:jc w:val="center"/>
        </w:trPr>
        <w:tc>
          <w:tcPr>
            <w:tcW w:w="800" w:type="dxa"/>
            <w:tcBorders>
              <w:top w:val="single" w:sz="6" w:space="0" w:color="auto"/>
              <w:left w:val="single" w:sz="4" w:space="0" w:color="auto"/>
              <w:bottom w:val="single" w:sz="6" w:space="0" w:color="auto"/>
            </w:tcBorders>
          </w:tcPr>
          <w:p w:rsidR="009C0C7A" w:rsidRPr="00020DC8" w:rsidRDefault="00FF7CE5" w:rsidP="00B826CA">
            <w:pPr>
              <w:pStyle w:val="TAC"/>
              <w:keepNext w:val="0"/>
              <w:keepLines w:val="0"/>
              <w:rPr>
                <w:sz w:val="16"/>
                <w:szCs w:val="16"/>
              </w:rPr>
            </w:pPr>
            <w:r w:rsidRPr="00020DC8">
              <w:rPr>
                <w:sz w:val="16"/>
                <w:szCs w:val="16"/>
              </w:rPr>
              <w:t>07/2010</w:t>
            </w:r>
          </w:p>
        </w:tc>
        <w:tc>
          <w:tcPr>
            <w:tcW w:w="900" w:type="dxa"/>
            <w:tcBorders>
              <w:top w:val="single" w:sz="6" w:space="0" w:color="auto"/>
              <w:bottom w:val="single" w:sz="6" w:space="0" w:color="auto"/>
            </w:tcBorders>
          </w:tcPr>
          <w:p w:rsidR="009C0C7A" w:rsidRPr="00020DC8" w:rsidRDefault="00FF7CE5" w:rsidP="00B826CA">
            <w:pPr>
              <w:pStyle w:val="TAC"/>
              <w:keepNext w:val="0"/>
              <w:keepLines w:val="0"/>
              <w:rPr>
                <w:sz w:val="16"/>
                <w:szCs w:val="16"/>
              </w:rPr>
            </w:pPr>
            <w:r w:rsidRPr="006238B1">
              <w:rPr>
                <w:sz w:val="16"/>
                <w:szCs w:val="16"/>
              </w:rPr>
              <w:t>SCP</w:t>
            </w:r>
            <w:r w:rsidRPr="00020DC8">
              <w:rPr>
                <w:sz w:val="16"/>
                <w:szCs w:val="16"/>
              </w:rPr>
              <w:t xml:space="preserve"> #45</w:t>
            </w:r>
          </w:p>
        </w:tc>
        <w:tc>
          <w:tcPr>
            <w:tcW w:w="1200" w:type="dxa"/>
            <w:tcBorders>
              <w:top w:val="single" w:sz="6" w:space="0" w:color="auto"/>
              <w:bottom w:val="single" w:sz="6" w:space="0" w:color="auto"/>
            </w:tcBorders>
          </w:tcPr>
          <w:p w:rsidR="009C0C7A" w:rsidRPr="00020DC8" w:rsidRDefault="00FF7CE5" w:rsidP="00B826CA">
            <w:pPr>
              <w:pStyle w:val="TAC"/>
              <w:keepNext w:val="0"/>
              <w:keepLines w:val="0"/>
              <w:rPr>
                <w:sz w:val="16"/>
                <w:szCs w:val="16"/>
              </w:rPr>
            </w:pPr>
            <w:r w:rsidRPr="006238B1">
              <w:rPr>
                <w:sz w:val="16"/>
                <w:szCs w:val="16"/>
              </w:rPr>
              <w:t>SCP</w:t>
            </w:r>
            <w:r w:rsidRPr="00020DC8">
              <w:rPr>
                <w:sz w:val="16"/>
                <w:szCs w:val="16"/>
              </w:rPr>
              <w:t>(10)0187</w:t>
            </w:r>
          </w:p>
        </w:tc>
        <w:tc>
          <w:tcPr>
            <w:tcW w:w="400" w:type="dxa"/>
            <w:tcBorders>
              <w:top w:val="single" w:sz="6" w:space="0" w:color="auto"/>
              <w:bottom w:val="single" w:sz="6" w:space="0" w:color="auto"/>
            </w:tcBorders>
          </w:tcPr>
          <w:p w:rsidR="009C0C7A" w:rsidRPr="00020DC8" w:rsidRDefault="00FF7CE5" w:rsidP="00B826CA">
            <w:pPr>
              <w:pStyle w:val="TAC"/>
              <w:keepNext w:val="0"/>
              <w:keepLines w:val="0"/>
              <w:rPr>
                <w:snapToGrid w:val="0"/>
                <w:sz w:val="16"/>
                <w:szCs w:val="16"/>
              </w:rPr>
            </w:pPr>
            <w:r w:rsidRPr="00020DC8">
              <w:rPr>
                <w:snapToGrid w:val="0"/>
                <w:sz w:val="16"/>
                <w:szCs w:val="16"/>
              </w:rPr>
              <w:t>001</w:t>
            </w:r>
          </w:p>
        </w:tc>
        <w:tc>
          <w:tcPr>
            <w:tcW w:w="364" w:type="dxa"/>
            <w:tcBorders>
              <w:top w:val="single" w:sz="6" w:space="0" w:color="auto"/>
              <w:bottom w:val="single" w:sz="6" w:space="0" w:color="auto"/>
            </w:tcBorders>
          </w:tcPr>
          <w:p w:rsidR="009C0C7A" w:rsidRPr="00020DC8" w:rsidRDefault="00FF7CE5" w:rsidP="00B826CA">
            <w:pPr>
              <w:pStyle w:val="TAC"/>
              <w:keepNext w:val="0"/>
              <w:keepLines w:val="0"/>
              <w:rPr>
                <w:sz w:val="16"/>
                <w:szCs w:val="16"/>
              </w:rPr>
            </w:pPr>
            <w:r w:rsidRPr="00020DC8">
              <w:rPr>
                <w:sz w:val="16"/>
                <w:szCs w:val="16"/>
              </w:rPr>
              <w:t>-</w:t>
            </w:r>
          </w:p>
        </w:tc>
        <w:tc>
          <w:tcPr>
            <w:tcW w:w="425" w:type="dxa"/>
            <w:tcBorders>
              <w:top w:val="single" w:sz="6" w:space="0" w:color="auto"/>
              <w:bottom w:val="single" w:sz="6" w:space="0" w:color="auto"/>
            </w:tcBorders>
          </w:tcPr>
          <w:p w:rsidR="009C0C7A" w:rsidRPr="00020DC8" w:rsidRDefault="00FF7CE5" w:rsidP="00B826CA">
            <w:pPr>
              <w:pStyle w:val="TAC"/>
              <w:keepNext w:val="0"/>
              <w:keepLines w:val="0"/>
              <w:rPr>
                <w:snapToGrid w:val="0"/>
                <w:sz w:val="16"/>
                <w:szCs w:val="16"/>
              </w:rPr>
            </w:pPr>
            <w:r w:rsidRPr="00020DC8">
              <w:rPr>
                <w:snapToGrid w:val="0"/>
                <w:sz w:val="16"/>
                <w:szCs w:val="16"/>
              </w:rPr>
              <w:t>F</w:t>
            </w:r>
          </w:p>
        </w:tc>
        <w:tc>
          <w:tcPr>
            <w:tcW w:w="4211" w:type="dxa"/>
            <w:tcBorders>
              <w:top w:val="single" w:sz="6" w:space="0" w:color="auto"/>
              <w:bottom w:val="single" w:sz="6" w:space="0" w:color="auto"/>
            </w:tcBorders>
          </w:tcPr>
          <w:p w:rsidR="009C0C7A" w:rsidRPr="00020DC8" w:rsidRDefault="00FF7CE5" w:rsidP="00B826CA">
            <w:pPr>
              <w:pStyle w:val="TAL"/>
              <w:keepNext w:val="0"/>
              <w:keepLines w:val="0"/>
              <w:rPr>
                <w:snapToGrid w:val="0"/>
                <w:sz w:val="16"/>
                <w:szCs w:val="16"/>
              </w:rPr>
            </w:pPr>
            <w:r w:rsidRPr="00020DC8">
              <w:rPr>
                <w:snapToGrid w:val="0"/>
                <w:sz w:val="16"/>
                <w:szCs w:val="16"/>
              </w:rPr>
              <w:t>Correction of automotive vibration and automotive shock clauses</w:t>
            </w:r>
          </w:p>
        </w:tc>
        <w:tc>
          <w:tcPr>
            <w:tcW w:w="500" w:type="dxa"/>
            <w:tcBorders>
              <w:top w:val="single" w:sz="6" w:space="0" w:color="auto"/>
              <w:bottom w:val="single" w:sz="6" w:space="0" w:color="auto"/>
            </w:tcBorders>
          </w:tcPr>
          <w:p w:rsidR="009C0C7A" w:rsidRPr="00020DC8" w:rsidRDefault="00FF7CE5" w:rsidP="00B826CA">
            <w:pPr>
              <w:pStyle w:val="TAC"/>
              <w:keepNext w:val="0"/>
              <w:keepLines w:val="0"/>
              <w:rPr>
                <w:sz w:val="16"/>
                <w:szCs w:val="16"/>
              </w:rPr>
            </w:pPr>
            <w:r w:rsidRPr="00020DC8">
              <w:rPr>
                <w:sz w:val="16"/>
                <w:szCs w:val="16"/>
              </w:rPr>
              <w:t>9.0.0</w:t>
            </w:r>
          </w:p>
        </w:tc>
        <w:tc>
          <w:tcPr>
            <w:tcW w:w="510" w:type="dxa"/>
            <w:tcBorders>
              <w:top w:val="single" w:sz="6" w:space="0" w:color="auto"/>
              <w:bottom w:val="single" w:sz="6" w:space="0" w:color="auto"/>
              <w:right w:val="single" w:sz="4" w:space="0" w:color="auto"/>
            </w:tcBorders>
          </w:tcPr>
          <w:p w:rsidR="009C0C7A" w:rsidRPr="00020DC8" w:rsidRDefault="00FF7CE5" w:rsidP="00B826CA">
            <w:pPr>
              <w:pStyle w:val="TAC"/>
              <w:keepNext w:val="0"/>
              <w:keepLines w:val="0"/>
              <w:rPr>
                <w:sz w:val="16"/>
                <w:szCs w:val="16"/>
              </w:rPr>
            </w:pPr>
            <w:r w:rsidRPr="00020DC8">
              <w:rPr>
                <w:sz w:val="16"/>
                <w:szCs w:val="16"/>
              </w:rPr>
              <w:t>9.1.0</w:t>
            </w:r>
          </w:p>
        </w:tc>
      </w:tr>
      <w:tr w:rsidR="00A756E6" w:rsidRPr="00020DC8" w:rsidTr="00275475">
        <w:trPr>
          <w:jc w:val="center"/>
        </w:trPr>
        <w:tc>
          <w:tcPr>
            <w:tcW w:w="800" w:type="dxa"/>
            <w:tcBorders>
              <w:top w:val="single" w:sz="6" w:space="0" w:color="auto"/>
              <w:left w:val="single" w:sz="4" w:space="0" w:color="auto"/>
              <w:bottom w:val="single" w:sz="6" w:space="0" w:color="auto"/>
            </w:tcBorders>
          </w:tcPr>
          <w:p w:rsidR="00A756E6" w:rsidRPr="00020DC8" w:rsidRDefault="00A756E6" w:rsidP="00B826CA">
            <w:pPr>
              <w:pStyle w:val="TAC"/>
              <w:keepNext w:val="0"/>
              <w:keepLines w:val="0"/>
              <w:rPr>
                <w:sz w:val="16"/>
                <w:szCs w:val="16"/>
              </w:rPr>
            </w:pPr>
            <w:r w:rsidRPr="00020DC8">
              <w:rPr>
                <w:sz w:val="16"/>
                <w:szCs w:val="16"/>
              </w:rPr>
              <w:t>10/2013</w:t>
            </w:r>
          </w:p>
        </w:tc>
        <w:tc>
          <w:tcPr>
            <w:tcW w:w="900" w:type="dxa"/>
            <w:tcBorders>
              <w:top w:val="single" w:sz="6" w:space="0" w:color="auto"/>
              <w:bottom w:val="single" w:sz="6" w:space="0" w:color="auto"/>
            </w:tcBorders>
          </w:tcPr>
          <w:p w:rsidR="00A756E6" w:rsidRPr="00020DC8" w:rsidRDefault="00A756E6" w:rsidP="00B826CA">
            <w:pPr>
              <w:pStyle w:val="TAC"/>
              <w:keepNext w:val="0"/>
              <w:keepLines w:val="0"/>
              <w:rPr>
                <w:sz w:val="16"/>
                <w:szCs w:val="16"/>
              </w:rPr>
            </w:pPr>
            <w:r w:rsidRPr="006238B1">
              <w:rPr>
                <w:sz w:val="16"/>
                <w:szCs w:val="16"/>
              </w:rPr>
              <w:t>SCP</w:t>
            </w:r>
            <w:r w:rsidRPr="00020DC8">
              <w:rPr>
                <w:sz w:val="16"/>
                <w:szCs w:val="16"/>
              </w:rPr>
              <w:t xml:space="preserve"> #61</w:t>
            </w:r>
          </w:p>
        </w:tc>
        <w:tc>
          <w:tcPr>
            <w:tcW w:w="1200" w:type="dxa"/>
            <w:tcBorders>
              <w:top w:val="single" w:sz="6" w:space="0" w:color="auto"/>
              <w:bottom w:val="single" w:sz="4" w:space="0" w:color="auto"/>
            </w:tcBorders>
          </w:tcPr>
          <w:p w:rsidR="00A756E6" w:rsidRPr="00020DC8" w:rsidRDefault="00A756E6" w:rsidP="00B826CA">
            <w:pPr>
              <w:pStyle w:val="TAC"/>
              <w:keepNext w:val="0"/>
              <w:keepLines w:val="0"/>
              <w:rPr>
                <w:sz w:val="16"/>
                <w:szCs w:val="16"/>
              </w:rPr>
            </w:pPr>
            <w:r w:rsidRPr="006238B1">
              <w:rPr>
                <w:sz w:val="16"/>
                <w:szCs w:val="16"/>
              </w:rPr>
              <w:t>SCP</w:t>
            </w:r>
            <w:r w:rsidRPr="00020DC8">
              <w:rPr>
                <w:sz w:val="16"/>
                <w:szCs w:val="16"/>
              </w:rPr>
              <w:t>(13)000238r1</w:t>
            </w:r>
          </w:p>
        </w:tc>
        <w:tc>
          <w:tcPr>
            <w:tcW w:w="400" w:type="dxa"/>
            <w:tcBorders>
              <w:top w:val="single" w:sz="6" w:space="0" w:color="auto"/>
              <w:bottom w:val="single" w:sz="6" w:space="0" w:color="auto"/>
            </w:tcBorders>
          </w:tcPr>
          <w:p w:rsidR="00A756E6" w:rsidRPr="00020DC8" w:rsidRDefault="00A756E6" w:rsidP="00B826CA">
            <w:pPr>
              <w:pStyle w:val="TAC"/>
              <w:keepNext w:val="0"/>
              <w:keepLines w:val="0"/>
              <w:rPr>
                <w:snapToGrid w:val="0"/>
                <w:sz w:val="16"/>
                <w:szCs w:val="16"/>
              </w:rPr>
            </w:pPr>
            <w:r w:rsidRPr="00020DC8">
              <w:rPr>
                <w:snapToGrid w:val="0"/>
                <w:sz w:val="16"/>
                <w:szCs w:val="16"/>
              </w:rPr>
              <w:t>002</w:t>
            </w:r>
          </w:p>
        </w:tc>
        <w:tc>
          <w:tcPr>
            <w:tcW w:w="364" w:type="dxa"/>
            <w:tcBorders>
              <w:top w:val="single" w:sz="6" w:space="0" w:color="auto"/>
              <w:bottom w:val="single" w:sz="6" w:space="0" w:color="auto"/>
            </w:tcBorders>
          </w:tcPr>
          <w:p w:rsidR="00A756E6" w:rsidRPr="00020DC8" w:rsidRDefault="00A756E6" w:rsidP="00B826CA">
            <w:pPr>
              <w:pStyle w:val="TAC"/>
              <w:keepNext w:val="0"/>
              <w:keepLines w:val="0"/>
              <w:rPr>
                <w:sz w:val="16"/>
                <w:szCs w:val="16"/>
              </w:rPr>
            </w:pPr>
            <w:r w:rsidRPr="00020DC8">
              <w:rPr>
                <w:sz w:val="16"/>
                <w:szCs w:val="16"/>
              </w:rPr>
              <w:t>1</w:t>
            </w:r>
          </w:p>
        </w:tc>
        <w:tc>
          <w:tcPr>
            <w:tcW w:w="425" w:type="dxa"/>
            <w:tcBorders>
              <w:top w:val="single" w:sz="6" w:space="0" w:color="auto"/>
              <w:bottom w:val="single" w:sz="6" w:space="0" w:color="auto"/>
            </w:tcBorders>
          </w:tcPr>
          <w:p w:rsidR="00A756E6" w:rsidRPr="00020DC8" w:rsidRDefault="00936F73" w:rsidP="00B826CA">
            <w:pPr>
              <w:pStyle w:val="TAC"/>
              <w:keepNext w:val="0"/>
              <w:keepLines w:val="0"/>
              <w:rPr>
                <w:snapToGrid w:val="0"/>
                <w:sz w:val="16"/>
                <w:szCs w:val="16"/>
              </w:rPr>
            </w:pPr>
            <w:r w:rsidRPr="00020DC8">
              <w:rPr>
                <w:snapToGrid w:val="0"/>
                <w:sz w:val="16"/>
                <w:szCs w:val="16"/>
              </w:rPr>
              <w:t>F</w:t>
            </w:r>
          </w:p>
        </w:tc>
        <w:tc>
          <w:tcPr>
            <w:tcW w:w="4211" w:type="dxa"/>
            <w:tcBorders>
              <w:top w:val="single" w:sz="6" w:space="0" w:color="auto"/>
              <w:bottom w:val="single" w:sz="6" w:space="0" w:color="auto"/>
            </w:tcBorders>
          </w:tcPr>
          <w:p w:rsidR="00A756E6" w:rsidRPr="00020DC8" w:rsidRDefault="00A756E6" w:rsidP="00B826CA">
            <w:pPr>
              <w:pStyle w:val="TAL"/>
              <w:keepNext w:val="0"/>
              <w:keepLines w:val="0"/>
              <w:rPr>
                <w:snapToGrid w:val="0"/>
                <w:sz w:val="16"/>
                <w:szCs w:val="16"/>
              </w:rPr>
            </w:pPr>
            <w:r w:rsidRPr="00020DC8">
              <w:rPr>
                <w:snapToGrid w:val="0"/>
                <w:sz w:val="16"/>
                <w:szCs w:val="16"/>
              </w:rPr>
              <w:t>Deletion of Fretting Corrosion environmental condition</w:t>
            </w:r>
          </w:p>
        </w:tc>
        <w:tc>
          <w:tcPr>
            <w:tcW w:w="500" w:type="dxa"/>
            <w:tcBorders>
              <w:top w:val="single" w:sz="6" w:space="0" w:color="auto"/>
              <w:bottom w:val="single" w:sz="6" w:space="0" w:color="auto"/>
            </w:tcBorders>
          </w:tcPr>
          <w:p w:rsidR="00A756E6" w:rsidRPr="00020DC8" w:rsidRDefault="00A756E6" w:rsidP="00B826CA">
            <w:pPr>
              <w:pStyle w:val="TAC"/>
              <w:keepNext w:val="0"/>
              <w:keepLines w:val="0"/>
              <w:rPr>
                <w:sz w:val="16"/>
                <w:szCs w:val="16"/>
              </w:rPr>
            </w:pPr>
            <w:r w:rsidRPr="00020DC8">
              <w:rPr>
                <w:sz w:val="16"/>
                <w:szCs w:val="16"/>
              </w:rPr>
              <w:t>9.1.0</w:t>
            </w:r>
          </w:p>
        </w:tc>
        <w:tc>
          <w:tcPr>
            <w:tcW w:w="510" w:type="dxa"/>
            <w:tcBorders>
              <w:top w:val="single" w:sz="6" w:space="0" w:color="auto"/>
              <w:bottom w:val="single" w:sz="6" w:space="0" w:color="auto"/>
              <w:right w:val="single" w:sz="4" w:space="0" w:color="auto"/>
            </w:tcBorders>
          </w:tcPr>
          <w:p w:rsidR="00A756E6" w:rsidRPr="00020DC8" w:rsidRDefault="00A756E6" w:rsidP="00B826CA">
            <w:pPr>
              <w:pStyle w:val="TAC"/>
              <w:keepNext w:val="0"/>
              <w:keepLines w:val="0"/>
              <w:rPr>
                <w:sz w:val="16"/>
                <w:szCs w:val="16"/>
              </w:rPr>
            </w:pPr>
            <w:r w:rsidRPr="00020DC8">
              <w:rPr>
                <w:sz w:val="16"/>
                <w:szCs w:val="16"/>
              </w:rPr>
              <w:t>9.2.0</w:t>
            </w:r>
          </w:p>
        </w:tc>
      </w:tr>
      <w:tr w:rsidR="00275475" w:rsidRPr="00020DC8" w:rsidTr="00275475">
        <w:trPr>
          <w:jc w:val="center"/>
        </w:trPr>
        <w:tc>
          <w:tcPr>
            <w:tcW w:w="800" w:type="dxa"/>
            <w:tcBorders>
              <w:top w:val="single" w:sz="6" w:space="0" w:color="auto"/>
              <w:left w:val="single" w:sz="4" w:space="0" w:color="auto"/>
              <w:bottom w:val="single" w:sz="6" w:space="0" w:color="auto"/>
            </w:tcBorders>
          </w:tcPr>
          <w:p w:rsidR="00275475" w:rsidRPr="00020DC8" w:rsidRDefault="00275475" w:rsidP="00275475">
            <w:pPr>
              <w:pStyle w:val="TAC"/>
              <w:keepNext w:val="0"/>
              <w:keepLines w:val="0"/>
              <w:rPr>
                <w:sz w:val="16"/>
                <w:szCs w:val="16"/>
              </w:rPr>
            </w:pPr>
            <w:r>
              <w:rPr>
                <w:sz w:val="16"/>
                <w:szCs w:val="16"/>
              </w:rPr>
              <w:t>-</w:t>
            </w:r>
          </w:p>
        </w:tc>
        <w:tc>
          <w:tcPr>
            <w:tcW w:w="900" w:type="dxa"/>
            <w:tcBorders>
              <w:top w:val="single" w:sz="6" w:space="0" w:color="auto"/>
              <w:bottom w:val="single" w:sz="6" w:space="0" w:color="auto"/>
            </w:tcBorders>
          </w:tcPr>
          <w:p w:rsidR="00275475" w:rsidRPr="00020DC8" w:rsidRDefault="00275475" w:rsidP="00275475">
            <w:pPr>
              <w:pStyle w:val="TAC"/>
              <w:keepNext w:val="0"/>
              <w:keepLines w:val="0"/>
              <w:rPr>
                <w:color w:val="008000"/>
                <w:sz w:val="16"/>
                <w:szCs w:val="16"/>
              </w:rPr>
            </w:pPr>
            <w:r w:rsidRPr="006238B1">
              <w:rPr>
                <w:sz w:val="16"/>
                <w:szCs w:val="16"/>
              </w:rPr>
              <w:t>-</w:t>
            </w:r>
          </w:p>
        </w:tc>
        <w:tc>
          <w:tcPr>
            <w:tcW w:w="1200" w:type="dxa"/>
            <w:tcBorders>
              <w:top w:val="single" w:sz="4" w:space="0" w:color="auto"/>
              <w:bottom w:val="single" w:sz="6" w:space="0" w:color="auto"/>
            </w:tcBorders>
          </w:tcPr>
          <w:p w:rsidR="00275475" w:rsidRPr="006238B1" w:rsidRDefault="00275475" w:rsidP="00275475">
            <w:pPr>
              <w:pStyle w:val="TAC"/>
              <w:keepNext w:val="0"/>
              <w:keepLines w:val="0"/>
              <w:rPr>
                <w:sz w:val="16"/>
                <w:szCs w:val="16"/>
              </w:rPr>
            </w:pPr>
            <w:r w:rsidRPr="006238B1">
              <w:rPr>
                <w:sz w:val="16"/>
                <w:szCs w:val="16"/>
              </w:rPr>
              <w:t>-</w:t>
            </w:r>
          </w:p>
        </w:tc>
        <w:tc>
          <w:tcPr>
            <w:tcW w:w="400" w:type="dxa"/>
            <w:tcBorders>
              <w:top w:val="single" w:sz="6" w:space="0" w:color="auto"/>
              <w:bottom w:val="single" w:sz="6" w:space="0" w:color="auto"/>
            </w:tcBorders>
          </w:tcPr>
          <w:p w:rsidR="00275475" w:rsidRPr="00020DC8" w:rsidRDefault="00275475" w:rsidP="00275475">
            <w:pPr>
              <w:pStyle w:val="TAC"/>
              <w:keepNext w:val="0"/>
              <w:keepLines w:val="0"/>
              <w:rPr>
                <w:snapToGrid w:val="0"/>
                <w:sz w:val="16"/>
                <w:szCs w:val="16"/>
              </w:rPr>
            </w:pPr>
            <w:r>
              <w:rPr>
                <w:snapToGrid w:val="0"/>
                <w:sz w:val="16"/>
                <w:szCs w:val="16"/>
              </w:rPr>
              <w:t>-</w:t>
            </w:r>
          </w:p>
        </w:tc>
        <w:tc>
          <w:tcPr>
            <w:tcW w:w="364" w:type="dxa"/>
            <w:tcBorders>
              <w:top w:val="single" w:sz="6" w:space="0" w:color="auto"/>
              <w:bottom w:val="single" w:sz="6" w:space="0" w:color="auto"/>
            </w:tcBorders>
          </w:tcPr>
          <w:p w:rsidR="00275475" w:rsidRPr="00020DC8" w:rsidRDefault="00275475" w:rsidP="00275475">
            <w:pPr>
              <w:pStyle w:val="TAC"/>
              <w:keepNext w:val="0"/>
              <w:keepLines w:val="0"/>
              <w:rPr>
                <w:sz w:val="16"/>
                <w:szCs w:val="16"/>
              </w:rPr>
            </w:pPr>
            <w:r>
              <w:rPr>
                <w:sz w:val="16"/>
                <w:szCs w:val="16"/>
              </w:rPr>
              <w:t>-</w:t>
            </w:r>
          </w:p>
        </w:tc>
        <w:tc>
          <w:tcPr>
            <w:tcW w:w="425" w:type="dxa"/>
            <w:tcBorders>
              <w:top w:val="single" w:sz="6" w:space="0" w:color="auto"/>
              <w:bottom w:val="single" w:sz="6" w:space="0" w:color="auto"/>
            </w:tcBorders>
          </w:tcPr>
          <w:p w:rsidR="00275475" w:rsidRPr="00020DC8" w:rsidRDefault="00275475" w:rsidP="00275475">
            <w:pPr>
              <w:pStyle w:val="TAC"/>
              <w:keepNext w:val="0"/>
              <w:keepLines w:val="0"/>
              <w:rPr>
                <w:snapToGrid w:val="0"/>
                <w:sz w:val="16"/>
                <w:szCs w:val="16"/>
              </w:rPr>
            </w:pPr>
            <w:r>
              <w:rPr>
                <w:snapToGrid w:val="0"/>
                <w:sz w:val="16"/>
                <w:szCs w:val="16"/>
              </w:rPr>
              <w:t>-</w:t>
            </w:r>
          </w:p>
        </w:tc>
        <w:tc>
          <w:tcPr>
            <w:tcW w:w="4211" w:type="dxa"/>
            <w:tcBorders>
              <w:top w:val="single" w:sz="6" w:space="0" w:color="auto"/>
              <w:bottom w:val="single" w:sz="6" w:space="0" w:color="auto"/>
            </w:tcBorders>
          </w:tcPr>
          <w:p w:rsidR="00275475" w:rsidRDefault="00275475" w:rsidP="00275475">
            <w:pPr>
              <w:pStyle w:val="TAL"/>
              <w:keepNext w:val="0"/>
              <w:keepLines w:val="0"/>
              <w:rPr>
                <w:snapToGrid w:val="0"/>
                <w:sz w:val="16"/>
                <w:szCs w:val="16"/>
              </w:rPr>
            </w:pPr>
            <w:r>
              <w:rPr>
                <w:snapToGrid w:val="0"/>
                <w:sz w:val="16"/>
                <w:szCs w:val="16"/>
              </w:rPr>
              <w:t>To comply with ETSI drafting rules:</w:t>
            </w:r>
          </w:p>
          <w:p w:rsidR="00275475" w:rsidRDefault="00275475" w:rsidP="00275475">
            <w:pPr>
              <w:pStyle w:val="TAL"/>
              <w:keepNext w:val="0"/>
              <w:keepLines w:val="0"/>
              <w:rPr>
                <w:snapToGrid w:val="0"/>
                <w:sz w:val="16"/>
                <w:szCs w:val="16"/>
              </w:rPr>
            </w:pPr>
            <w:r>
              <w:rPr>
                <w:snapToGrid w:val="0"/>
                <w:sz w:val="16"/>
                <w:szCs w:val="16"/>
              </w:rPr>
              <w:t>- renumbering of table 5.5.1 to table 5.2</w:t>
            </w:r>
          </w:p>
          <w:p w:rsidR="00275475" w:rsidRPr="00020DC8" w:rsidRDefault="00275475" w:rsidP="00275475">
            <w:pPr>
              <w:pStyle w:val="TAL"/>
              <w:keepNext w:val="0"/>
              <w:keepLines w:val="0"/>
              <w:ind w:left="81" w:hanging="81"/>
              <w:rPr>
                <w:snapToGrid w:val="0"/>
                <w:sz w:val="16"/>
                <w:szCs w:val="16"/>
              </w:rPr>
            </w:pPr>
            <w:r>
              <w:rPr>
                <w:snapToGrid w:val="0"/>
                <w:sz w:val="16"/>
                <w:szCs w:val="16"/>
              </w:rPr>
              <w:t>- removal of hanging paragraphs through addition of missing section headers</w:t>
            </w:r>
          </w:p>
        </w:tc>
        <w:tc>
          <w:tcPr>
            <w:tcW w:w="500" w:type="dxa"/>
            <w:tcBorders>
              <w:top w:val="single" w:sz="6" w:space="0" w:color="auto"/>
              <w:bottom w:val="single" w:sz="6" w:space="0" w:color="auto"/>
            </w:tcBorders>
          </w:tcPr>
          <w:p w:rsidR="00275475" w:rsidRPr="00020DC8" w:rsidRDefault="00275475" w:rsidP="00275475">
            <w:pPr>
              <w:pStyle w:val="TAC"/>
              <w:keepNext w:val="0"/>
              <w:keepLines w:val="0"/>
              <w:rPr>
                <w:sz w:val="16"/>
                <w:szCs w:val="16"/>
              </w:rPr>
            </w:pPr>
            <w:r w:rsidRPr="00020DC8">
              <w:rPr>
                <w:sz w:val="16"/>
                <w:szCs w:val="16"/>
              </w:rPr>
              <w:t>9.1.0</w:t>
            </w:r>
          </w:p>
        </w:tc>
        <w:tc>
          <w:tcPr>
            <w:tcW w:w="510" w:type="dxa"/>
            <w:tcBorders>
              <w:top w:val="single" w:sz="6" w:space="0" w:color="auto"/>
              <w:bottom w:val="single" w:sz="6" w:space="0" w:color="auto"/>
              <w:right w:val="single" w:sz="4" w:space="0" w:color="auto"/>
            </w:tcBorders>
          </w:tcPr>
          <w:p w:rsidR="00275475" w:rsidRPr="00020DC8" w:rsidRDefault="00275475" w:rsidP="00275475">
            <w:pPr>
              <w:pStyle w:val="TAC"/>
              <w:keepNext w:val="0"/>
              <w:keepLines w:val="0"/>
              <w:rPr>
                <w:sz w:val="16"/>
                <w:szCs w:val="16"/>
              </w:rPr>
            </w:pPr>
            <w:r w:rsidRPr="00020DC8">
              <w:rPr>
                <w:sz w:val="16"/>
                <w:szCs w:val="16"/>
              </w:rPr>
              <w:t>9.2.0</w:t>
            </w:r>
          </w:p>
        </w:tc>
      </w:tr>
    </w:tbl>
    <w:p w:rsidR="009C0C7A" w:rsidRPr="00020DC8" w:rsidRDefault="009C0C7A" w:rsidP="009C0C7A"/>
    <w:p w:rsidR="00C17F28" w:rsidRPr="00020DC8" w:rsidRDefault="004359E2" w:rsidP="009250A9">
      <w:pPr>
        <w:pStyle w:val="Heading1"/>
      </w:pPr>
      <w:r w:rsidRPr="00020DC8">
        <w:br w:type="page"/>
      </w:r>
      <w:bookmarkStart w:id="151" w:name="_Toc419712614"/>
      <w:bookmarkStart w:id="152" w:name="_Toc423091444"/>
      <w:r w:rsidR="00C17F28" w:rsidRPr="00020DC8">
        <w:lastRenderedPageBreak/>
        <w:t>History</w:t>
      </w:r>
      <w:bookmarkEnd w:id="151"/>
      <w:bookmarkEnd w:id="152"/>
    </w:p>
    <w:tbl>
      <w:tblPr>
        <w:tblW w:w="0" w:type="auto"/>
        <w:jc w:val="center"/>
        <w:tblLayout w:type="fixed"/>
        <w:tblCellMar>
          <w:left w:w="28" w:type="dxa"/>
          <w:right w:w="28" w:type="dxa"/>
        </w:tblCellMar>
        <w:tblLook w:val="0000" w:firstRow="0" w:lastRow="0" w:firstColumn="0" w:lastColumn="0" w:noHBand="0" w:noVBand="0"/>
      </w:tblPr>
      <w:tblGrid>
        <w:gridCol w:w="1247"/>
        <w:gridCol w:w="1588"/>
        <w:gridCol w:w="6804"/>
      </w:tblGrid>
      <w:tr w:rsidR="004359E2" w:rsidRPr="00020DC8" w:rsidTr="00C5351F">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rsidR="004359E2" w:rsidRPr="00020DC8" w:rsidRDefault="004359E2" w:rsidP="00C5351F">
            <w:pPr>
              <w:spacing w:before="60" w:after="60"/>
              <w:jc w:val="center"/>
              <w:rPr>
                <w:b/>
                <w:sz w:val="24"/>
              </w:rPr>
            </w:pPr>
            <w:r w:rsidRPr="00020DC8">
              <w:rPr>
                <w:b/>
                <w:sz w:val="24"/>
              </w:rPr>
              <w:t>Document history</w:t>
            </w:r>
          </w:p>
        </w:tc>
      </w:tr>
      <w:tr w:rsidR="004359E2" w:rsidRPr="00020DC8" w:rsidTr="00C5351F">
        <w:trPr>
          <w:cantSplit/>
          <w:jc w:val="center"/>
        </w:trPr>
        <w:tc>
          <w:tcPr>
            <w:tcW w:w="1247" w:type="dxa"/>
            <w:tcBorders>
              <w:top w:val="single" w:sz="6" w:space="0" w:color="auto"/>
              <w:left w:val="single" w:sz="6" w:space="0" w:color="auto"/>
              <w:bottom w:val="single" w:sz="6" w:space="0" w:color="auto"/>
              <w:right w:val="single" w:sz="6" w:space="0" w:color="auto"/>
            </w:tcBorders>
          </w:tcPr>
          <w:p w:rsidR="004359E2" w:rsidRPr="00020DC8" w:rsidRDefault="004359E2" w:rsidP="00C5351F">
            <w:pPr>
              <w:pStyle w:val="FP"/>
              <w:spacing w:before="80" w:after="80"/>
              <w:ind w:left="57"/>
            </w:pPr>
            <w:r w:rsidRPr="00020DC8">
              <w:t>V9.0.0</w:t>
            </w:r>
          </w:p>
        </w:tc>
        <w:tc>
          <w:tcPr>
            <w:tcW w:w="1588" w:type="dxa"/>
            <w:tcBorders>
              <w:top w:val="single" w:sz="6" w:space="0" w:color="auto"/>
              <w:left w:val="single" w:sz="6" w:space="0" w:color="auto"/>
              <w:bottom w:val="single" w:sz="6" w:space="0" w:color="auto"/>
              <w:right w:val="single" w:sz="6" w:space="0" w:color="auto"/>
            </w:tcBorders>
          </w:tcPr>
          <w:p w:rsidR="004359E2" w:rsidRPr="00020DC8" w:rsidRDefault="004359E2" w:rsidP="00C5351F">
            <w:pPr>
              <w:pStyle w:val="FP"/>
              <w:spacing w:before="80" w:after="80"/>
              <w:ind w:left="57"/>
            </w:pPr>
            <w:r w:rsidRPr="00020DC8">
              <w:t>April 2010</w:t>
            </w:r>
          </w:p>
        </w:tc>
        <w:tc>
          <w:tcPr>
            <w:tcW w:w="6804" w:type="dxa"/>
            <w:tcBorders>
              <w:top w:val="single" w:sz="6" w:space="0" w:color="auto"/>
              <w:bottom w:val="single" w:sz="6" w:space="0" w:color="auto"/>
              <w:right w:val="single" w:sz="6" w:space="0" w:color="auto"/>
            </w:tcBorders>
          </w:tcPr>
          <w:p w:rsidR="004359E2" w:rsidRPr="00020DC8" w:rsidRDefault="004359E2" w:rsidP="009D3B7D">
            <w:pPr>
              <w:pStyle w:val="FP"/>
              <w:tabs>
                <w:tab w:val="left" w:pos="3118"/>
              </w:tabs>
              <w:spacing w:before="80" w:after="80"/>
              <w:ind w:left="57"/>
            </w:pPr>
            <w:r w:rsidRPr="00020DC8">
              <w:t>Publication</w:t>
            </w:r>
          </w:p>
        </w:tc>
      </w:tr>
      <w:tr w:rsidR="00FF7CE5" w:rsidRPr="00020DC8" w:rsidTr="00C5351F">
        <w:trPr>
          <w:cantSplit/>
          <w:jc w:val="center"/>
        </w:trPr>
        <w:tc>
          <w:tcPr>
            <w:tcW w:w="1247" w:type="dxa"/>
            <w:tcBorders>
              <w:top w:val="single" w:sz="6" w:space="0" w:color="auto"/>
              <w:left w:val="single" w:sz="6" w:space="0" w:color="auto"/>
              <w:bottom w:val="single" w:sz="6" w:space="0" w:color="auto"/>
              <w:right w:val="single" w:sz="6" w:space="0" w:color="auto"/>
            </w:tcBorders>
          </w:tcPr>
          <w:p w:rsidR="00FF7CE5" w:rsidRPr="00020DC8" w:rsidRDefault="00FF7CE5" w:rsidP="00C5351F">
            <w:pPr>
              <w:pStyle w:val="FP"/>
              <w:spacing w:before="80" w:after="80"/>
              <w:ind w:left="57"/>
            </w:pPr>
            <w:r w:rsidRPr="00020DC8">
              <w:t>V9.1.0</w:t>
            </w:r>
          </w:p>
        </w:tc>
        <w:tc>
          <w:tcPr>
            <w:tcW w:w="1588" w:type="dxa"/>
            <w:tcBorders>
              <w:top w:val="single" w:sz="6" w:space="0" w:color="auto"/>
              <w:left w:val="single" w:sz="6" w:space="0" w:color="auto"/>
              <w:bottom w:val="single" w:sz="6" w:space="0" w:color="auto"/>
              <w:right w:val="single" w:sz="6" w:space="0" w:color="auto"/>
            </w:tcBorders>
          </w:tcPr>
          <w:p w:rsidR="00FF7CE5" w:rsidRPr="00020DC8" w:rsidRDefault="00FF7CE5" w:rsidP="00C5351F">
            <w:pPr>
              <w:pStyle w:val="FP"/>
              <w:spacing w:before="80" w:after="80"/>
              <w:ind w:left="57"/>
            </w:pPr>
            <w:r w:rsidRPr="00020DC8">
              <w:t>September 2011</w:t>
            </w:r>
          </w:p>
        </w:tc>
        <w:tc>
          <w:tcPr>
            <w:tcW w:w="6804" w:type="dxa"/>
            <w:tcBorders>
              <w:top w:val="single" w:sz="6" w:space="0" w:color="auto"/>
              <w:bottom w:val="single" w:sz="6" w:space="0" w:color="auto"/>
              <w:right w:val="single" w:sz="6" w:space="0" w:color="auto"/>
            </w:tcBorders>
          </w:tcPr>
          <w:p w:rsidR="00FF7CE5" w:rsidRPr="00020DC8" w:rsidRDefault="00FF7CE5" w:rsidP="009D3B7D">
            <w:pPr>
              <w:pStyle w:val="FP"/>
              <w:tabs>
                <w:tab w:val="left" w:pos="3118"/>
              </w:tabs>
              <w:spacing w:before="80" w:after="80"/>
              <w:ind w:left="57"/>
            </w:pPr>
            <w:r w:rsidRPr="00020DC8">
              <w:t>Publication</w:t>
            </w:r>
          </w:p>
        </w:tc>
      </w:tr>
      <w:tr w:rsidR="00764C3F" w:rsidRPr="00020DC8" w:rsidTr="00C5351F">
        <w:trPr>
          <w:cantSplit/>
          <w:jc w:val="center"/>
        </w:trPr>
        <w:tc>
          <w:tcPr>
            <w:tcW w:w="1247" w:type="dxa"/>
            <w:tcBorders>
              <w:top w:val="single" w:sz="6" w:space="0" w:color="auto"/>
              <w:left w:val="single" w:sz="6" w:space="0" w:color="auto"/>
              <w:bottom w:val="single" w:sz="6" w:space="0" w:color="auto"/>
              <w:right w:val="single" w:sz="6" w:space="0" w:color="auto"/>
            </w:tcBorders>
          </w:tcPr>
          <w:p w:rsidR="00764C3F" w:rsidRPr="00020DC8" w:rsidRDefault="00764C3F" w:rsidP="00C5351F">
            <w:pPr>
              <w:pStyle w:val="FP"/>
              <w:spacing w:before="80" w:after="80"/>
              <w:ind w:left="57"/>
            </w:pPr>
            <w:r w:rsidRPr="00020DC8">
              <w:t>V9.2.0</w:t>
            </w:r>
          </w:p>
        </w:tc>
        <w:tc>
          <w:tcPr>
            <w:tcW w:w="1588" w:type="dxa"/>
            <w:tcBorders>
              <w:top w:val="single" w:sz="6" w:space="0" w:color="auto"/>
              <w:left w:val="single" w:sz="6" w:space="0" w:color="auto"/>
              <w:bottom w:val="single" w:sz="6" w:space="0" w:color="auto"/>
              <w:right w:val="single" w:sz="6" w:space="0" w:color="auto"/>
            </w:tcBorders>
          </w:tcPr>
          <w:p w:rsidR="00764C3F" w:rsidRPr="00020DC8" w:rsidRDefault="00CA2470" w:rsidP="00C5351F">
            <w:pPr>
              <w:pStyle w:val="FP"/>
              <w:spacing w:before="80" w:after="80"/>
              <w:ind w:left="57"/>
            </w:pPr>
            <w:r>
              <w:t>June</w:t>
            </w:r>
            <w:r w:rsidR="00764C3F" w:rsidRPr="00020DC8">
              <w:t xml:space="preserve"> 2015</w:t>
            </w:r>
          </w:p>
        </w:tc>
        <w:tc>
          <w:tcPr>
            <w:tcW w:w="6804" w:type="dxa"/>
            <w:tcBorders>
              <w:top w:val="single" w:sz="6" w:space="0" w:color="auto"/>
              <w:bottom w:val="single" w:sz="6" w:space="0" w:color="auto"/>
              <w:right w:val="single" w:sz="6" w:space="0" w:color="auto"/>
            </w:tcBorders>
          </w:tcPr>
          <w:p w:rsidR="00764C3F" w:rsidRPr="00020DC8" w:rsidRDefault="00764C3F" w:rsidP="009D3B7D">
            <w:pPr>
              <w:pStyle w:val="FP"/>
              <w:tabs>
                <w:tab w:val="left" w:pos="3118"/>
              </w:tabs>
              <w:spacing w:before="80" w:after="80"/>
              <w:ind w:left="57"/>
            </w:pPr>
            <w:r w:rsidRPr="00020DC8">
              <w:t>Publication</w:t>
            </w:r>
          </w:p>
        </w:tc>
      </w:tr>
      <w:tr w:rsidR="004359E2" w:rsidRPr="00020DC8" w:rsidTr="00C5351F">
        <w:trPr>
          <w:cantSplit/>
          <w:jc w:val="center"/>
        </w:trPr>
        <w:tc>
          <w:tcPr>
            <w:tcW w:w="1247" w:type="dxa"/>
            <w:tcBorders>
              <w:top w:val="single" w:sz="6" w:space="0" w:color="auto"/>
              <w:left w:val="single" w:sz="6" w:space="0" w:color="auto"/>
              <w:bottom w:val="single" w:sz="6" w:space="0" w:color="auto"/>
              <w:right w:val="single" w:sz="6" w:space="0" w:color="auto"/>
            </w:tcBorders>
          </w:tcPr>
          <w:p w:rsidR="004359E2" w:rsidRPr="00020DC8" w:rsidRDefault="004359E2" w:rsidP="00C5351F">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4359E2" w:rsidRPr="00020DC8" w:rsidRDefault="004359E2" w:rsidP="00C5351F">
            <w:pPr>
              <w:pStyle w:val="FP"/>
              <w:spacing w:before="80" w:after="80"/>
              <w:ind w:left="57"/>
            </w:pPr>
          </w:p>
        </w:tc>
        <w:tc>
          <w:tcPr>
            <w:tcW w:w="6804" w:type="dxa"/>
            <w:tcBorders>
              <w:top w:val="single" w:sz="6" w:space="0" w:color="auto"/>
              <w:bottom w:val="single" w:sz="6" w:space="0" w:color="auto"/>
              <w:right w:val="single" w:sz="6" w:space="0" w:color="auto"/>
            </w:tcBorders>
          </w:tcPr>
          <w:p w:rsidR="004359E2" w:rsidRPr="00020DC8" w:rsidRDefault="004359E2" w:rsidP="00C5351F">
            <w:pPr>
              <w:pStyle w:val="FP"/>
              <w:tabs>
                <w:tab w:val="left" w:pos="3261"/>
                <w:tab w:val="left" w:pos="4395"/>
              </w:tabs>
              <w:spacing w:before="80" w:after="80"/>
              <w:ind w:left="57"/>
            </w:pPr>
          </w:p>
        </w:tc>
      </w:tr>
      <w:tr w:rsidR="004359E2" w:rsidRPr="00020DC8" w:rsidTr="00C5351F">
        <w:trPr>
          <w:cantSplit/>
          <w:jc w:val="center"/>
        </w:trPr>
        <w:tc>
          <w:tcPr>
            <w:tcW w:w="1247" w:type="dxa"/>
            <w:tcBorders>
              <w:top w:val="single" w:sz="6" w:space="0" w:color="auto"/>
              <w:left w:val="single" w:sz="6" w:space="0" w:color="auto"/>
              <w:bottom w:val="single" w:sz="6" w:space="0" w:color="auto"/>
              <w:right w:val="single" w:sz="6" w:space="0" w:color="auto"/>
            </w:tcBorders>
          </w:tcPr>
          <w:p w:rsidR="004359E2" w:rsidRPr="00020DC8" w:rsidRDefault="004359E2" w:rsidP="00C5351F">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4359E2" w:rsidRPr="00020DC8" w:rsidRDefault="004359E2" w:rsidP="00C5351F">
            <w:pPr>
              <w:pStyle w:val="FP"/>
              <w:spacing w:before="80" w:after="80"/>
              <w:ind w:left="57"/>
            </w:pPr>
          </w:p>
        </w:tc>
        <w:tc>
          <w:tcPr>
            <w:tcW w:w="6804" w:type="dxa"/>
            <w:tcBorders>
              <w:top w:val="single" w:sz="6" w:space="0" w:color="auto"/>
              <w:bottom w:val="single" w:sz="6" w:space="0" w:color="auto"/>
              <w:right w:val="single" w:sz="6" w:space="0" w:color="auto"/>
            </w:tcBorders>
          </w:tcPr>
          <w:p w:rsidR="004359E2" w:rsidRPr="00020DC8" w:rsidRDefault="004359E2" w:rsidP="00C5351F">
            <w:pPr>
              <w:pStyle w:val="FP"/>
              <w:tabs>
                <w:tab w:val="left" w:pos="3261"/>
                <w:tab w:val="left" w:pos="4395"/>
              </w:tabs>
              <w:spacing w:before="80" w:after="80"/>
              <w:ind w:left="57"/>
            </w:pPr>
          </w:p>
        </w:tc>
      </w:tr>
    </w:tbl>
    <w:p w:rsidR="004359E2" w:rsidRPr="00020DC8" w:rsidRDefault="004359E2" w:rsidP="004359E2"/>
    <w:sectPr w:rsidR="004359E2" w:rsidRPr="00020DC8" w:rsidSect="009D3B7D">
      <w:headerReference w:type="default" r:id="rId23"/>
      <w:footerReference w:type="default" r:id="rId24"/>
      <w:footnotePr>
        <w:numRestart w:val="eachSect"/>
      </w:footnotePr>
      <w:pgSz w:w="11907" w:h="16840"/>
      <w:pgMar w:top="1417" w:right="1134" w:bottom="1134" w:left="1134"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4FAF" w:rsidRDefault="008A4FAF">
      <w:r>
        <w:separator/>
      </w:r>
    </w:p>
  </w:endnote>
  <w:endnote w:type="continuationSeparator" w:id="0">
    <w:p w:rsidR="008A4FAF" w:rsidRDefault="008A4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4FAF" w:rsidRDefault="008A4FAF">
    <w:pPr>
      <w:pStyle w:val="Footer"/>
    </w:pPr>
  </w:p>
  <w:p w:rsidR="008A4FAF" w:rsidRDefault="008A4FA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4FAF" w:rsidRPr="009D3B7D" w:rsidRDefault="008A4FAF" w:rsidP="009D3B7D">
    <w:pPr>
      <w:pStyle w:val="Footer"/>
    </w:pPr>
    <w:r>
      <w:t>ETSI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4FAF" w:rsidRDefault="008A4FAF">
      <w:r>
        <w:separator/>
      </w:r>
    </w:p>
  </w:footnote>
  <w:footnote w:type="continuationSeparator" w:id="0">
    <w:p w:rsidR="008A4FAF" w:rsidRDefault="008A4F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4FAF" w:rsidRDefault="008A4FAF">
    <w:pPr>
      <w:pStyle w:val="Header"/>
    </w:pPr>
    <w:r>
      <w:rPr>
        <w:lang w:eastAsia="en-GB"/>
      </w:rPr>
      <w:drawing>
        <wp:anchor distT="0" distB="0" distL="114300" distR="114300" simplePos="0" relativeHeight="251659264" behindDoc="1" locked="0" layoutInCell="1" allowOverlap="1" wp14:anchorId="77DDB52B" wp14:editId="0F7C3899">
          <wp:simplePos x="0" y="0"/>
          <wp:positionH relativeFrom="column">
            <wp:posOffset>-100965</wp:posOffset>
          </wp:positionH>
          <wp:positionV relativeFrom="paragraph">
            <wp:posOffset>998220</wp:posOffset>
          </wp:positionV>
          <wp:extent cx="6607810" cy="2876550"/>
          <wp:effectExtent l="0" t="0" r="2540" b="0"/>
          <wp:wrapNone/>
          <wp:docPr id="2" name="Picture 2"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TSI_BG_final_ne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07810" cy="2876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4FAF" w:rsidRPr="00055551" w:rsidRDefault="008A4FAF" w:rsidP="009D3B7D">
    <w:pPr>
      <w:pStyle w:val="Header"/>
      <w:framePr w:wrap="auto" w:vAnchor="text" w:hAnchor="margin" w:xAlign="right" w:y="1"/>
      <w:widowControl/>
      <w:rPr>
        <w:noProof w:val="0"/>
      </w:rPr>
    </w:pPr>
    <w:r w:rsidRPr="00055551">
      <w:rPr>
        <w:noProof w:val="0"/>
      </w:rPr>
      <w:fldChar w:fldCharType="begin"/>
    </w:r>
    <w:r w:rsidRPr="00055551">
      <w:rPr>
        <w:noProof w:val="0"/>
      </w:rPr>
      <w:instrText xml:space="preserve">styleref ZA </w:instrText>
    </w:r>
    <w:r w:rsidRPr="00055551">
      <w:rPr>
        <w:noProof w:val="0"/>
      </w:rPr>
      <w:fldChar w:fldCharType="separate"/>
    </w:r>
    <w:r w:rsidR="00E33F3D">
      <w:t>ETSI TS 102 671 V9.2.0 (2015-06)</w:t>
    </w:r>
    <w:r w:rsidRPr="00055551">
      <w:rPr>
        <w:noProof w:val="0"/>
      </w:rPr>
      <w:fldChar w:fldCharType="end"/>
    </w:r>
  </w:p>
  <w:p w:rsidR="008A4FAF" w:rsidRPr="00055551" w:rsidRDefault="008A4FAF" w:rsidP="009D3B7D">
    <w:pPr>
      <w:pStyle w:val="Header"/>
      <w:framePr w:wrap="auto" w:vAnchor="text" w:hAnchor="margin" w:xAlign="center" w:y="1"/>
      <w:widowControl/>
      <w:rPr>
        <w:noProof w:val="0"/>
      </w:rPr>
    </w:pPr>
    <w:r w:rsidRPr="00055551">
      <w:rPr>
        <w:noProof w:val="0"/>
      </w:rPr>
      <w:fldChar w:fldCharType="begin"/>
    </w:r>
    <w:r w:rsidRPr="00055551">
      <w:rPr>
        <w:noProof w:val="0"/>
      </w:rPr>
      <w:instrText xml:space="preserve">page </w:instrText>
    </w:r>
    <w:r w:rsidRPr="00055551">
      <w:rPr>
        <w:noProof w:val="0"/>
      </w:rPr>
      <w:fldChar w:fldCharType="separate"/>
    </w:r>
    <w:r w:rsidR="00E33F3D">
      <w:t>20</w:t>
    </w:r>
    <w:r w:rsidRPr="00055551">
      <w:rPr>
        <w:noProof w:val="0"/>
      </w:rPr>
      <w:fldChar w:fldCharType="end"/>
    </w:r>
  </w:p>
  <w:p w:rsidR="008A4FAF" w:rsidRPr="00055551" w:rsidRDefault="008A4FAF" w:rsidP="009D3B7D">
    <w:pPr>
      <w:pStyle w:val="Header"/>
      <w:framePr w:wrap="auto" w:vAnchor="text" w:hAnchor="margin" w:y="1"/>
      <w:widowControl/>
      <w:rPr>
        <w:noProof w:val="0"/>
      </w:rPr>
    </w:pPr>
    <w:r w:rsidRPr="00055551">
      <w:rPr>
        <w:noProof w:val="0"/>
      </w:rPr>
      <w:fldChar w:fldCharType="begin"/>
    </w:r>
    <w:r w:rsidRPr="00055551">
      <w:rPr>
        <w:noProof w:val="0"/>
      </w:rPr>
      <w:instrText xml:space="preserve">styleref ZGSM </w:instrText>
    </w:r>
    <w:r w:rsidRPr="00055551">
      <w:rPr>
        <w:noProof w:val="0"/>
      </w:rPr>
      <w:fldChar w:fldCharType="separate"/>
    </w:r>
    <w:r w:rsidR="00E33F3D">
      <w:t>Release 9</w:t>
    </w:r>
    <w:r w:rsidRPr="00055551">
      <w:rPr>
        <w:noProof w:val="0"/>
      </w:rPr>
      <w:fldChar w:fldCharType="end"/>
    </w:r>
  </w:p>
  <w:p w:rsidR="008A4FAF" w:rsidRPr="009D3B7D" w:rsidRDefault="008A4FAF" w:rsidP="009D3B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6"/>
    <w:multiLevelType w:val="singleLevel"/>
    <w:tmpl w:val="00000006"/>
    <w:name w:val="WW8Num22"/>
    <w:lvl w:ilvl="0">
      <w:start w:val="1"/>
      <w:numFmt w:val="bullet"/>
      <w:lvlText w:val=""/>
      <w:lvlJc w:val="left"/>
      <w:pPr>
        <w:tabs>
          <w:tab w:val="num" w:pos="737"/>
        </w:tabs>
        <w:ind w:left="737" w:hanging="453"/>
      </w:pPr>
      <w:rPr>
        <w:rFonts w:ascii="Symbol" w:hAnsi="Symbol"/>
        <w:color w:val="000000"/>
      </w:r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8"/>
  </w:num>
  <w:num w:numId="2">
    <w:abstractNumId w:val="31"/>
  </w:num>
  <w:num w:numId="3">
    <w:abstractNumId w:val="13"/>
  </w:num>
  <w:num w:numId="4">
    <w:abstractNumId w:val="20"/>
  </w:num>
  <w:num w:numId="5">
    <w:abstractNumId w:val="25"/>
  </w:num>
  <w:num w:numId="6">
    <w:abstractNumId w:val="2"/>
  </w:num>
  <w:num w:numId="7">
    <w:abstractNumId w:val="1"/>
  </w:num>
  <w:num w:numId="8">
    <w:abstractNumId w:val="0"/>
  </w:num>
  <w:num w:numId="9">
    <w:abstractNumId w:val="30"/>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7"/>
  </w:num>
  <w:num w:numId="18">
    <w:abstractNumId w:val="27"/>
  </w:num>
  <w:num w:numId="19">
    <w:abstractNumId w:val="23"/>
  </w:num>
  <w:num w:numId="20">
    <w:abstractNumId w:val="26"/>
  </w:num>
  <w:num w:numId="21">
    <w:abstractNumId w:val="16"/>
  </w:num>
  <w:num w:numId="22">
    <w:abstractNumId w:val="12"/>
  </w:num>
  <w:num w:numId="23">
    <w:abstractNumId w:val="14"/>
  </w:num>
  <w:num w:numId="24">
    <w:abstractNumId w:val="24"/>
  </w:num>
  <w:num w:numId="25">
    <w:abstractNumId w:val="29"/>
  </w:num>
  <w:num w:numId="26">
    <w:abstractNumId w:val="21"/>
  </w:num>
  <w:num w:numId="27">
    <w:abstractNumId w:val="11"/>
  </w:num>
  <w:num w:numId="28">
    <w:abstractNumId w:val="22"/>
  </w:num>
  <w:num w:numId="29">
    <w:abstractNumId w:val="15"/>
  </w:num>
  <w:num w:numId="30">
    <w:abstractNumId w:val="19"/>
  </w:num>
  <w:num w:numId="31">
    <w:abstractNumId w:val="28"/>
  </w:num>
  <w:num w:numId="32">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6BF"/>
    <w:rsid w:val="00000B04"/>
    <w:rsid w:val="000020FF"/>
    <w:rsid w:val="00007B2A"/>
    <w:rsid w:val="00020DC8"/>
    <w:rsid w:val="000212A8"/>
    <w:rsid w:val="00023132"/>
    <w:rsid w:val="0002324E"/>
    <w:rsid w:val="000320D2"/>
    <w:rsid w:val="00037656"/>
    <w:rsid w:val="00040A7C"/>
    <w:rsid w:val="000434E1"/>
    <w:rsid w:val="000462BE"/>
    <w:rsid w:val="00047150"/>
    <w:rsid w:val="00047ACF"/>
    <w:rsid w:val="000638C5"/>
    <w:rsid w:val="0006582E"/>
    <w:rsid w:val="000738C8"/>
    <w:rsid w:val="0008220A"/>
    <w:rsid w:val="00083334"/>
    <w:rsid w:val="000854FF"/>
    <w:rsid w:val="000919C3"/>
    <w:rsid w:val="000A33F5"/>
    <w:rsid w:val="000A3847"/>
    <w:rsid w:val="000A5D15"/>
    <w:rsid w:val="000B62FD"/>
    <w:rsid w:val="000C10F8"/>
    <w:rsid w:val="000C189E"/>
    <w:rsid w:val="000C3045"/>
    <w:rsid w:val="000C5845"/>
    <w:rsid w:val="000C6B87"/>
    <w:rsid w:val="000D60E4"/>
    <w:rsid w:val="00102FAB"/>
    <w:rsid w:val="00104D72"/>
    <w:rsid w:val="00107CDE"/>
    <w:rsid w:val="001106CD"/>
    <w:rsid w:val="00117EDD"/>
    <w:rsid w:val="00121DF6"/>
    <w:rsid w:val="00140ED7"/>
    <w:rsid w:val="00141739"/>
    <w:rsid w:val="0014521E"/>
    <w:rsid w:val="0014604A"/>
    <w:rsid w:val="001619AB"/>
    <w:rsid w:val="00185C18"/>
    <w:rsid w:val="001921E9"/>
    <w:rsid w:val="001A5BBF"/>
    <w:rsid w:val="001B10E1"/>
    <w:rsid w:val="001B23A4"/>
    <w:rsid w:val="001B6C2D"/>
    <w:rsid w:val="001C26E6"/>
    <w:rsid w:val="001C461F"/>
    <w:rsid w:val="001C56C5"/>
    <w:rsid w:val="001C6FFD"/>
    <w:rsid w:val="001C7341"/>
    <w:rsid w:val="001D15E9"/>
    <w:rsid w:val="001D56E5"/>
    <w:rsid w:val="001E4404"/>
    <w:rsid w:val="001F2032"/>
    <w:rsid w:val="001F398D"/>
    <w:rsid w:val="00205ADD"/>
    <w:rsid w:val="00211FA1"/>
    <w:rsid w:val="00221C61"/>
    <w:rsid w:val="00222034"/>
    <w:rsid w:val="002230F0"/>
    <w:rsid w:val="00233BD9"/>
    <w:rsid w:val="0026012A"/>
    <w:rsid w:val="00267E5D"/>
    <w:rsid w:val="00275475"/>
    <w:rsid w:val="002764D7"/>
    <w:rsid w:val="00282FFC"/>
    <w:rsid w:val="0028507F"/>
    <w:rsid w:val="00291A34"/>
    <w:rsid w:val="00292ED5"/>
    <w:rsid w:val="002A12D0"/>
    <w:rsid w:val="002A230A"/>
    <w:rsid w:val="002B2F07"/>
    <w:rsid w:val="002B709B"/>
    <w:rsid w:val="002C0340"/>
    <w:rsid w:val="002C2630"/>
    <w:rsid w:val="002C523D"/>
    <w:rsid w:val="002C5B65"/>
    <w:rsid w:val="002D0785"/>
    <w:rsid w:val="002D334C"/>
    <w:rsid w:val="002E277F"/>
    <w:rsid w:val="002E313A"/>
    <w:rsid w:val="002E3BE3"/>
    <w:rsid w:val="002F0BF3"/>
    <w:rsid w:val="002F41D6"/>
    <w:rsid w:val="0030099A"/>
    <w:rsid w:val="00302177"/>
    <w:rsid w:val="003051AF"/>
    <w:rsid w:val="00306EEF"/>
    <w:rsid w:val="003112C3"/>
    <w:rsid w:val="00316BD2"/>
    <w:rsid w:val="00320EB9"/>
    <w:rsid w:val="003219C7"/>
    <w:rsid w:val="00330438"/>
    <w:rsid w:val="00334D05"/>
    <w:rsid w:val="00341470"/>
    <w:rsid w:val="0034253B"/>
    <w:rsid w:val="00343377"/>
    <w:rsid w:val="00344A20"/>
    <w:rsid w:val="003502CD"/>
    <w:rsid w:val="0037144A"/>
    <w:rsid w:val="0037708F"/>
    <w:rsid w:val="00393AA8"/>
    <w:rsid w:val="00394B0A"/>
    <w:rsid w:val="0039798D"/>
    <w:rsid w:val="003A145C"/>
    <w:rsid w:val="003B5E03"/>
    <w:rsid w:val="003C5106"/>
    <w:rsid w:val="003C5DE8"/>
    <w:rsid w:val="003E350D"/>
    <w:rsid w:val="003E7738"/>
    <w:rsid w:val="003F1E07"/>
    <w:rsid w:val="00400FE6"/>
    <w:rsid w:val="0040742B"/>
    <w:rsid w:val="004112DD"/>
    <w:rsid w:val="004167A9"/>
    <w:rsid w:val="00424AB8"/>
    <w:rsid w:val="00432E01"/>
    <w:rsid w:val="00435015"/>
    <w:rsid w:val="004359E2"/>
    <w:rsid w:val="0043733C"/>
    <w:rsid w:val="00444CA8"/>
    <w:rsid w:val="00447C47"/>
    <w:rsid w:val="0045122C"/>
    <w:rsid w:val="00454CA0"/>
    <w:rsid w:val="00455B59"/>
    <w:rsid w:val="0045607E"/>
    <w:rsid w:val="0045786E"/>
    <w:rsid w:val="00460743"/>
    <w:rsid w:val="00464D88"/>
    <w:rsid w:val="00474927"/>
    <w:rsid w:val="00483B29"/>
    <w:rsid w:val="004972F4"/>
    <w:rsid w:val="00497A00"/>
    <w:rsid w:val="004A1015"/>
    <w:rsid w:val="004A1308"/>
    <w:rsid w:val="004A6658"/>
    <w:rsid w:val="004B521C"/>
    <w:rsid w:val="004B7FA2"/>
    <w:rsid w:val="004C58C8"/>
    <w:rsid w:val="004D2FC6"/>
    <w:rsid w:val="004E1172"/>
    <w:rsid w:val="004E273F"/>
    <w:rsid w:val="004F0940"/>
    <w:rsid w:val="004F09C9"/>
    <w:rsid w:val="0050332F"/>
    <w:rsid w:val="00504B90"/>
    <w:rsid w:val="00507D21"/>
    <w:rsid w:val="00512B29"/>
    <w:rsid w:val="00516444"/>
    <w:rsid w:val="00520525"/>
    <w:rsid w:val="005241F3"/>
    <w:rsid w:val="0052661A"/>
    <w:rsid w:val="00531651"/>
    <w:rsid w:val="00531C91"/>
    <w:rsid w:val="00532144"/>
    <w:rsid w:val="005448C1"/>
    <w:rsid w:val="00545FF7"/>
    <w:rsid w:val="00552F64"/>
    <w:rsid w:val="005659C1"/>
    <w:rsid w:val="005845F1"/>
    <w:rsid w:val="00593F1A"/>
    <w:rsid w:val="00594815"/>
    <w:rsid w:val="005A060E"/>
    <w:rsid w:val="005A090A"/>
    <w:rsid w:val="005A42D3"/>
    <w:rsid w:val="005A6890"/>
    <w:rsid w:val="005B4025"/>
    <w:rsid w:val="005B4BCE"/>
    <w:rsid w:val="005C45C4"/>
    <w:rsid w:val="005C4F52"/>
    <w:rsid w:val="005D6434"/>
    <w:rsid w:val="005F4E80"/>
    <w:rsid w:val="006012FC"/>
    <w:rsid w:val="006112D0"/>
    <w:rsid w:val="00615E6B"/>
    <w:rsid w:val="006225BD"/>
    <w:rsid w:val="006238B1"/>
    <w:rsid w:val="00636B2A"/>
    <w:rsid w:val="006433A5"/>
    <w:rsid w:val="00645354"/>
    <w:rsid w:val="0066175E"/>
    <w:rsid w:val="00662390"/>
    <w:rsid w:val="00662EC0"/>
    <w:rsid w:val="00665AA6"/>
    <w:rsid w:val="00674C6A"/>
    <w:rsid w:val="006812A5"/>
    <w:rsid w:val="0068761A"/>
    <w:rsid w:val="006876DE"/>
    <w:rsid w:val="006A327E"/>
    <w:rsid w:val="006A551E"/>
    <w:rsid w:val="006A5667"/>
    <w:rsid w:val="006B0490"/>
    <w:rsid w:val="006B0E43"/>
    <w:rsid w:val="006B5094"/>
    <w:rsid w:val="006B5B35"/>
    <w:rsid w:val="006B6087"/>
    <w:rsid w:val="006B7CF8"/>
    <w:rsid w:val="006C2005"/>
    <w:rsid w:val="006C4FEF"/>
    <w:rsid w:val="006D2193"/>
    <w:rsid w:val="006E2003"/>
    <w:rsid w:val="006E2221"/>
    <w:rsid w:val="006E6574"/>
    <w:rsid w:val="00707F7F"/>
    <w:rsid w:val="007171FF"/>
    <w:rsid w:val="00721C19"/>
    <w:rsid w:val="00725BD2"/>
    <w:rsid w:val="00730AAE"/>
    <w:rsid w:val="00735F37"/>
    <w:rsid w:val="007413D2"/>
    <w:rsid w:val="00744F53"/>
    <w:rsid w:val="00745578"/>
    <w:rsid w:val="00746F36"/>
    <w:rsid w:val="007506DE"/>
    <w:rsid w:val="00764C3F"/>
    <w:rsid w:val="007710E0"/>
    <w:rsid w:val="00773C32"/>
    <w:rsid w:val="007752C3"/>
    <w:rsid w:val="00782285"/>
    <w:rsid w:val="00787504"/>
    <w:rsid w:val="0079191A"/>
    <w:rsid w:val="00794C39"/>
    <w:rsid w:val="007B18CB"/>
    <w:rsid w:val="007B4D1B"/>
    <w:rsid w:val="007B5CEF"/>
    <w:rsid w:val="007B6149"/>
    <w:rsid w:val="007C18C0"/>
    <w:rsid w:val="007C35AC"/>
    <w:rsid w:val="007D0277"/>
    <w:rsid w:val="007D1AB4"/>
    <w:rsid w:val="007E5969"/>
    <w:rsid w:val="007E7A5E"/>
    <w:rsid w:val="007F0429"/>
    <w:rsid w:val="007F3D57"/>
    <w:rsid w:val="007F47F4"/>
    <w:rsid w:val="0080076E"/>
    <w:rsid w:val="00810AE2"/>
    <w:rsid w:val="00810D22"/>
    <w:rsid w:val="008200BC"/>
    <w:rsid w:val="008209FA"/>
    <w:rsid w:val="00822D67"/>
    <w:rsid w:val="00833D8C"/>
    <w:rsid w:val="00857986"/>
    <w:rsid w:val="00877BC0"/>
    <w:rsid w:val="00881B83"/>
    <w:rsid w:val="008857EE"/>
    <w:rsid w:val="008863B0"/>
    <w:rsid w:val="00887E8A"/>
    <w:rsid w:val="0089787C"/>
    <w:rsid w:val="008A3C62"/>
    <w:rsid w:val="008A4FAF"/>
    <w:rsid w:val="008A7CA1"/>
    <w:rsid w:val="008B4565"/>
    <w:rsid w:val="008B5649"/>
    <w:rsid w:val="008B7AE0"/>
    <w:rsid w:val="008C1DA9"/>
    <w:rsid w:val="008C3C0E"/>
    <w:rsid w:val="008C41BF"/>
    <w:rsid w:val="008C78E9"/>
    <w:rsid w:val="008D504A"/>
    <w:rsid w:val="008E13B0"/>
    <w:rsid w:val="008E7DC5"/>
    <w:rsid w:val="008F467E"/>
    <w:rsid w:val="008F5751"/>
    <w:rsid w:val="008F685F"/>
    <w:rsid w:val="00904B77"/>
    <w:rsid w:val="00904EDB"/>
    <w:rsid w:val="009200DA"/>
    <w:rsid w:val="009205C2"/>
    <w:rsid w:val="00920D38"/>
    <w:rsid w:val="00922A7B"/>
    <w:rsid w:val="009242BA"/>
    <w:rsid w:val="0092473D"/>
    <w:rsid w:val="009250A9"/>
    <w:rsid w:val="009255FD"/>
    <w:rsid w:val="00936F73"/>
    <w:rsid w:val="009462E7"/>
    <w:rsid w:val="0095030D"/>
    <w:rsid w:val="009521AF"/>
    <w:rsid w:val="00961DB1"/>
    <w:rsid w:val="00971696"/>
    <w:rsid w:val="009732FD"/>
    <w:rsid w:val="00973A77"/>
    <w:rsid w:val="009746F7"/>
    <w:rsid w:val="00975A72"/>
    <w:rsid w:val="00980AA4"/>
    <w:rsid w:val="009862E9"/>
    <w:rsid w:val="009951D9"/>
    <w:rsid w:val="009A47CF"/>
    <w:rsid w:val="009A6E9A"/>
    <w:rsid w:val="009B4D4D"/>
    <w:rsid w:val="009C0AF2"/>
    <w:rsid w:val="009C0C7A"/>
    <w:rsid w:val="009C1883"/>
    <w:rsid w:val="009D3B7D"/>
    <w:rsid w:val="009D4E31"/>
    <w:rsid w:val="009D7AB7"/>
    <w:rsid w:val="009E3A05"/>
    <w:rsid w:val="009F7746"/>
    <w:rsid w:val="00A00FFA"/>
    <w:rsid w:val="00A02F62"/>
    <w:rsid w:val="00A031B2"/>
    <w:rsid w:val="00A10236"/>
    <w:rsid w:val="00A158EF"/>
    <w:rsid w:val="00A20F44"/>
    <w:rsid w:val="00A22929"/>
    <w:rsid w:val="00A22D56"/>
    <w:rsid w:val="00A279BF"/>
    <w:rsid w:val="00A401A8"/>
    <w:rsid w:val="00A4388B"/>
    <w:rsid w:val="00A43F82"/>
    <w:rsid w:val="00A53A6F"/>
    <w:rsid w:val="00A66CCF"/>
    <w:rsid w:val="00A7103C"/>
    <w:rsid w:val="00A71A3A"/>
    <w:rsid w:val="00A756E6"/>
    <w:rsid w:val="00A95888"/>
    <w:rsid w:val="00AA348B"/>
    <w:rsid w:val="00AA3CBB"/>
    <w:rsid w:val="00AA5D6B"/>
    <w:rsid w:val="00AB1FDA"/>
    <w:rsid w:val="00AB7DA6"/>
    <w:rsid w:val="00AC5DEC"/>
    <w:rsid w:val="00AC6BC2"/>
    <w:rsid w:val="00AD3210"/>
    <w:rsid w:val="00AD4574"/>
    <w:rsid w:val="00AD559B"/>
    <w:rsid w:val="00AD60F2"/>
    <w:rsid w:val="00AE4E19"/>
    <w:rsid w:val="00AE6999"/>
    <w:rsid w:val="00B00E93"/>
    <w:rsid w:val="00B041C9"/>
    <w:rsid w:val="00B1098C"/>
    <w:rsid w:val="00B17A32"/>
    <w:rsid w:val="00B34A9C"/>
    <w:rsid w:val="00B34C96"/>
    <w:rsid w:val="00B37CD9"/>
    <w:rsid w:val="00B57E99"/>
    <w:rsid w:val="00B632B6"/>
    <w:rsid w:val="00B6630F"/>
    <w:rsid w:val="00B826CA"/>
    <w:rsid w:val="00B849BE"/>
    <w:rsid w:val="00B8609C"/>
    <w:rsid w:val="00B8615A"/>
    <w:rsid w:val="00B8777C"/>
    <w:rsid w:val="00B90D2D"/>
    <w:rsid w:val="00B9274E"/>
    <w:rsid w:val="00B93B0D"/>
    <w:rsid w:val="00B94549"/>
    <w:rsid w:val="00BA736D"/>
    <w:rsid w:val="00BC49BC"/>
    <w:rsid w:val="00BC654F"/>
    <w:rsid w:val="00BC79CD"/>
    <w:rsid w:val="00BD44D2"/>
    <w:rsid w:val="00BD44F2"/>
    <w:rsid w:val="00BD5A3C"/>
    <w:rsid w:val="00BF3CB5"/>
    <w:rsid w:val="00BF628E"/>
    <w:rsid w:val="00C07004"/>
    <w:rsid w:val="00C14750"/>
    <w:rsid w:val="00C17F28"/>
    <w:rsid w:val="00C2108E"/>
    <w:rsid w:val="00C211A7"/>
    <w:rsid w:val="00C3241D"/>
    <w:rsid w:val="00C36259"/>
    <w:rsid w:val="00C41AF8"/>
    <w:rsid w:val="00C5351F"/>
    <w:rsid w:val="00C53992"/>
    <w:rsid w:val="00C55F54"/>
    <w:rsid w:val="00C629DF"/>
    <w:rsid w:val="00C63DC7"/>
    <w:rsid w:val="00C66199"/>
    <w:rsid w:val="00C80A24"/>
    <w:rsid w:val="00C82077"/>
    <w:rsid w:val="00C83910"/>
    <w:rsid w:val="00C83ED6"/>
    <w:rsid w:val="00C84593"/>
    <w:rsid w:val="00C8632A"/>
    <w:rsid w:val="00C90AF2"/>
    <w:rsid w:val="00C92DEC"/>
    <w:rsid w:val="00C9729F"/>
    <w:rsid w:val="00C97871"/>
    <w:rsid w:val="00CA2470"/>
    <w:rsid w:val="00CA2907"/>
    <w:rsid w:val="00CA7A38"/>
    <w:rsid w:val="00CC1B9C"/>
    <w:rsid w:val="00CC239F"/>
    <w:rsid w:val="00CC49E4"/>
    <w:rsid w:val="00CC60F6"/>
    <w:rsid w:val="00CC681C"/>
    <w:rsid w:val="00CD1523"/>
    <w:rsid w:val="00CD7F2E"/>
    <w:rsid w:val="00CE6A12"/>
    <w:rsid w:val="00CF0127"/>
    <w:rsid w:val="00CF3297"/>
    <w:rsid w:val="00D115B6"/>
    <w:rsid w:val="00D14AC3"/>
    <w:rsid w:val="00D227AF"/>
    <w:rsid w:val="00D31EC8"/>
    <w:rsid w:val="00D340A8"/>
    <w:rsid w:val="00D43101"/>
    <w:rsid w:val="00D4636B"/>
    <w:rsid w:val="00D51016"/>
    <w:rsid w:val="00D56EBD"/>
    <w:rsid w:val="00D626BF"/>
    <w:rsid w:val="00D636BC"/>
    <w:rsid w:val="00D6610E"/>
    <w:rsid w:val="00D91020"/>
    <w:rsid w:val="00D9160C"/>
    <w:rsid w:val="00D92228"/>
    <w:rsid w:val="00DA010B"/>
    <w:rsid w:val="00DA0A33"/>
    <w:rsid w:val="00DB3170"/>
    <w:rsid w:val="00DB3611"/>
    <w:rsid w:val="00DB39C9"/>
    <w:rsid w:val="00DB618B"/>
    <w:rsid w:val="00DB68ED"/>
    <w:rsid w:val="00DD72CD"/>
    <w:rsid w:val="00DE59F8"/>
    <w:rsid w:val="00DF054D"/>
    <w:rsid w:val="00DF4F6E"/>
    <w:rsid w:val="00DF6FAD"/>
    <w:rsid w:val="00E03594"/>
    <w:rsid w:val="00E04268"/>
    <w:rsid w:val="00E117B2"/>
    <w:rsid w:val="00E20B38"/>
    <w:rsid w:val="00E20EB7"/>
    <w:rsid w:val="00E21BF4"/>
    <w:rsid w:val="00E2738E"/>
    <w:rsid w:val="00E33F3D"/>
    <w:rsid w:val="00E36481"/>
    <w:rsid w:val="00E4512D"/>
    <w:rsid w:val="00E50E47"/>
    <w:rsid w:val="00E5283E"/>
    <w:rsid w:val="00E623B7"/>
    <w:rsid w:val="00E65DC9"/>
    <w:rsid w:val="00E70D74"/>
    <w:rsid w:val="00E763BC"/>
    <w:rsid w:val="00E85377"/>
    <w:rsid w:val="00E924C2"/>
    <w:rsid w:val="00E966D9"/>
    <w:rsid w:val="00EA1096"/>
    <w:rsid w:val="00EA217C"/>
    <w:rsid w:val="00EA2224"/>
    <w:rsid w:val="00EA2DAE"/>
    <w:rsid w:val="00EA5B08"/>
    <w:rsid w:val="00EB1726"/>
    <w:rsid w:val="00EB1D66"/>
    <w:rsid w:val="00EB363B"/>
    <w:rsid w:val="00EB407D"/>
    <w:rsid w:val="00EB5ADC"/>
    <w:rsid w:val="00EC214A"/>
    <w:rsid w:val="00EC663B"/>
    <w:rsid w:val="00EC6863"/>
    <w:rsid w:val="00ED1553"/>
    <w:rsid w:val="00ED1663"/>
    <w:rsid w:val="00ED5898"/>
    <w:rsid w:val="00ED7469"/>
    <w:rsid w:val="00EE5491"/>
    <w:rsid w:val="00EF19D6"/>
    <w:rsid w:val="00EF48EB"/>
    <w:rsid w:val="00EF56CF"/>
    <w:rsid w:val="00F0797E"/>
    <w:rsid w:val="00F10958"/>
    <w:rsid w:val="00F115DD"/>
    <w:rsid w:val="00F166F4"/>
    <w:rsid w:val="00F22689"/>
    <w:rsid w:val="00F352D8"/>
    <w:rsid w:val="00F41D8E"/>
    <w:rsid w:val="00F4415B"/>
    <w:rsid w:val="00F47FF5"/>
    <w:rsid w:val="00F72990"/>
    <w:rsid w:val="00F744F5"/>
    <w:rsid w:val="00F82B8F"/>
    <w:rsid w:val="00F836C9"/>
    <w:rsid w:val="00F86D2C"/>
    <w:rsid w:val="00F97BB3"/>
    <w:rsid w:val="00FB2E17"/>
    <w:rsid w:val="00FC41E1"/>
    <w:rsid w:val="00FD2766"/>
    <w:rsid w:val="00FE42A1"/>
    <w:rsid w:val="00FF186B"/>
    <w:rsid w:val="00FF1B83"/>
    <w:rsid w:val="00FF3490"/>
    <w:rsid w:val="00FF46BD"/>
    <w:rsid w:val="00FF7C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3"/>
    <o:shapelayout v:ext="edit">
      <o:idmap v:ext="edit" data="1"/>
    </o:shapelayout>
  </w:shapeDefaults>
  <w:decimalSymbol w:val=","/>
  <w:listSeparator w:val=";"/>
  <w15:chartTrackingRefBased/>
  <w15:docId w15:val="{EF8EEE8A-9738-42F1-9CB0-5914E4F1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7D"/>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D3B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D3B7D"/>
    <w:pPr>
      <w:pBdr>
        <w:top w:val="none" w:sz="0" w:space="0" w:color="auto"/>
      </w:pBdr>
      <w:spacing w:before="180"/>
      <w:outlineLvl w:val="1"/>
    </w:pPr>
    <w:rPr>
      <w:sz w:val="32"/>
    </w:rPr>
  </w:style>
  <w:style w:type="paragraph" w:styleId="Heading3">
    <w:name w:val="heading 3"/>
    <w:basedOn w:val="Heading2"/>
    <w:next w:val="Normal"/>
    <w:link w:val="Heading3Char"/>
    <w:qFormat/>
    <w:rsid w:val="009D3B7D"/>
    <w:pPr>
      <w:spacing w:before="120"/>
      <w:outlineLvl w:val="2"/>
    </w:pPr>
    <w:rPr>
      <w:sz w:val="28"/>
    </w:rPr>
  </w:style>
  <w:style w:type="paragraph" w:styleId="Heading4">
    <w:name w:val="heading 4"/>
    <w:basedOn w:val="Heading3"/>
    <w:next w:val="Normal"/>
    <w:link w:val="Heading4Char"/>
    <w:qFormat/>
    <w:rsid w:val="009D3B7D"/>
    <w:pPr>
      <w:ind w:left="1418" w:hanging="1418"/>
      <w:outlineLvl w:val="3"/>
    </w:pPr>
    <w:rPr>
      <w:sz w:val="24"/>
    </w:rPr>
  </w:style>
  <w:style w:type="paragraph" w:styleId="Heading5">
    <w:name w:val="heading 5"/>
    <w:basedOn w:val="Heading4"/>
    <w:next w:val="Normal"/>
    <w:qFormat/>
    <w:rsid w:val="009D3B7D"/>
    <w:pPr>
      <w:ind w:left="1701" w:hanging="1701"/>
      <w:outlineLvl w:val="4"/>
    </w:pPr>
    <w:rPr>
      <w:sz w:val="22"/>
    </w:rPr>
  </w:style>
  <w:style w:type="paragraph" w:styleId="Heading6">
    <w:name w:val="heading 6"/>
    <w:basedOn w:val="H6"/>
    <w:next w:val="Normal"/>
    <w:qFormat/>
    <w:rsid w:val="009D3B7D"/>
    <w:pPr>
      <w:outlineLvl w:val="5"/>
    </w:pPr>
  </w:style>
  <w:style w:type="paragraph" w:styleId="Heading7">
    <w:name w:val="heading 7"/>
    <w:basedOn w:val="H6"/>
    <w:next w:val="Normal"/>
    <w:qFormat/>
    <w:rsid w:val="009D3B7D"/>
    <w:pPr>
      <w:outlineLvl w:val="6"/>
    </w:pPr>
  </w:style>
  <w:style w:type="paragraph" w:styleId="Heading8">
    <w:name w:val="heading 8"/>
    <w:basedOn w:val="Heading1"/>
    <w:next w:val="Normal"/>
    <w:link w:val="Heading8Char"/>
    <w:qFormat/>
    <w:rsid w:val="009D3B7D"/>
    <w:pPr>
      <w:ind w:left="0" w:firstLine="0"/>
      <w:outlineLvl w:val="7"/>
    </w:pPr>
  </w:style>
  <w:style w:type="paragraph" w:styleId="Heading9">
    <w:name w:val="heading 9"/>
    <w:basedOn w:val="Heading8"/>
    <w:next w:val="Normal"/>
    <w:qFormat/>
    <w:rsid w:val="009D3B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D3B7D"/>
    <w:pPr>
      <w:ind w:left="1985" w:hanging="1985"/>
      <w:outlineLvl w:val="9"/>
    </w:pPr>
    <w:rPr>
      <w:sz w:val="20"/>
    </w:rPr>
  </w:style>
  <w:style w:type="paragraph" w:styleId="TOC9">
    <w:name w:val="toc 9"/>
    <w:basedOn w:val="TOC8"/>
    <w:semiHidden/>
    <w:rsid w:val="009D3B7D"/>
    <w:pPr>
      <w:ind w:left="1418" w:hanging="1418"/>
    </w:pPr>
  </w:style>
  <w:style w:type="paragraph" w:styleId="TOC8">
    <w:name w:val="toc 8"/>
    <w:basedOn w:val="TOC1"/>
    <w:uiPriority w:val="39"/>
    <w:rsid w:val="009D3B7D"/>
    <w:pPr>
      <w:spacing w:before="180"/>
      <w:ind w:left="2693" w:hanging="2693"/>
    </w:pPr>
    <w:rPr>
      <w:b/>
    </w:rPr>
  </w:style>
  <w:style w:type="paragraph" w:styleId="TOC1">
    <w:name w:val="toc 1"/>
    <w:uiPriority w:val="39"/>
    <w:rsid w:val="009D3B7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D3B7D"/>
    <w:pPr>
      <w:keepLines/>
      <w:tabs>
        <w:tab w:val="center" w:pos="4536"/>
        <w:tab w:val="right" w:pos="9072"/>
      </w:tabs>
    </w:pPr>
    <w:rPr>
      <w:noProof/>
    </w:rPr>
  </w:style>
  <w:style w:type="character" w:customStyle="1" w:styleId="ZGSM">
    <w:name w:val="ZGSM"/>
    <w:rsid w:val="009D3B7D"/>
  </w:style>
  <w:style w:type="paragraph" w:styleId="Header">
    <w:name w:val="header"/>
    <w:rsid w:val="009D3B7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D3B7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9D3B7D"/>
    <w:pPr>
      <w:ind w:left="1701" w:hanging="1701"/>
    </w:pPr>
  </w:style>
  <w:style w:type="paragraph" w:styleId="TOC4">
    <w:name w:val="toc 4"/>
    <w:basedOn w:val="TOC3"/>
    <w:uiPriority w:val="39"/>
    <w:rsid w:val="009D3B7D"/>
    <w:pPr>
      <w:ind w:left="1418" w:hanging="1418"/>
    </w:pPr>
  </w:style>
  <w:style w:type="paragraph" w:styleId="TOC3">
    <w:name w:val="toc 3"/>
    <w:basedOn w:val="TOC2"/>
    <w:uiPriority w:val="39"/>
    <w:rsid w:val="009D3B7D"/>
    <w:pPr>
      <w:ind w:left="1134" w:hanging="1134"/>
    </w:pPr>
  </w:style>
  <w:style w:type="paragraph" w:styleId="TOC2">
    <w:name w:val="toc 2"/>
    <w:basedOn w:val="TOC1"/>
    <w:uiPriority w:val="39"/>
    <w:rsid w:val="009D3B7D"/>
    <w:pPr>
      <w:spacing w:before="0"/>
      <w:ind w:left="851" w:hanging="851"/>
    </w:pPr>
    <w:rPr>
      <w:sz w:val="20"/>
    </w:rPr>
  </w:style>
  <w:style w:type="paragraph" w:styleId="Index1">
    <w:name w:val="index 1"/>
    <w:basedOn w:val="Normal"/>
    <w:semiHidden/>
    <w:rsid w:val="009D3B7D"/>
    <w:pPr>
      <w:keepLines/>
    </w:pPr>
  </w:style>
  <w:style w:type="paragraph" w:styleId="Index2">
    <w:name w:val="index 2"/>
    <w:basedOn w:val="Index1"/>
    <w:semiHidden/>
    <w:rsid w:val="009D3B7D"/>
    <w:pPr>
      <w:ind w:left="284"/>
    </w:pPr>
  </w:style>
  <w:style w:type="paragraph" w:customStyle="1" w:styleId="TT">
    <w:name w:val="TT"/>
    <w:basedOn w:val="Heading1"/>
    <w:next w:val="Normal"/>
    <w:rsid w:val="009D3B7D"/>
    <w:pPr>
      <w:outlineLvl w:val="9"/>
    </w:pPr>
  </w:style>
  <w:style w:type="paragraph" w:styleId="Footer">
    <w:name w:val="footer"/>
    <w:basedOn w:val="Header"/>
    <w:link w:val="FooterChar"/>
    <w:rsid w:val="009D3B7D"/>
    <w:pPr>
      <w:jc w:val="center"/>
    </w:pPr>
    <w:rPr>
      <w:i/>
    </w:rPr>
  </w:style>
  <w:style w:type="character" w:styleId="FootnoteReference">
    <w:name w:val="footnote reference"/>
    <w:basedOn w:val="DefaultParagraphFont"/>
    <w:semiHidden/>
    <w:rsid w:val="009D3B7D"/>
    <w:rPr>
      <w:b/>
      <w:position w:val="6"/>
      <w:sz w:val="16"/>
    </w:rPr>
  </w:style>
  <w:style w:type="paragraph" w:styleId="FootnoteText">
    <w:name w:val="footnote text"/>
    <w:basedOn w:val="Normal"/>
    <w:semiHidden/>
    <w:rsid w:val="009D3B7D"/>
    <w:pPr>
      <w:keepLines/>
      <w:ind w:left="454" w:hanging="454"/>
    </w:pPr>
    <w:rPr>
      <w:sz w:val="16"/>
    </w:rPr>
  </w:style>
  <w:style w:type="paragraph" w:customStyle="1" w:styleId="NF">
    <w:name w:val="NF"/>
    <w:basedOn w:val="NO"/>
    <w:rsid w:val="009D3B7D"/>
    <w:pPr>
      <w:keepNext/>
      <w:spacing w:after="0"/>
    </w:pPr>
    <w:rPr>
      <w:rFonts w:ascii="Arial" w:hAnsi="Arial"/>
      <w:sz w:val="18"/>
    </w:rPr>
  </w:style>
  <w:style w:type="paragraph" w:customStyle="1" w:styleId="NO">
    <w:name w:val="NO"/>
    <w:basedOn w:val="Normal"/>
    <w:rsid w:val="009D3B7D"/>
    <w:pPr>
      <w:keepLines/>
      <w:ind w:left="1135" w:hanging="851"/>
    </w:pPr>
  </w:style>
  <w:style w:type="paragraph" w:customStyle="1" w:styleId="PL">
    <w:name w:val="PL"/>
    <w:rsid w:val="009D3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D3B7D"/>
    <w:pPr>
      <w:jc w:val="right"/>
    </w:pPr>
  </w:style>
  <w:style w:type="paragraph" w:customStyle="1" w:styleId="TAL">
    <w:name w:val="TAL"/>
    <w:basedOn w:val="Normal"/>
    <w:link w:val="TALChar"/>
    <w:rsid w:val="009D3B7D"/>
    <w:pPr>
      <w:keepNext/>
      <w:keepLines/>
      <w:spacing w:after="0"/>
    </w:pPr>
    <w:rPr>
      <w:rFonts w:ascii="Arial" w:hAnsi="Arial"/>
      <w:sz w:val="18"/>
    </w:rPr>
  </w:style>
  <w:style w:type="paragraph" w:styleId="ListNumber2">
    <w:name w:val="List Number 2"/>
    <w:basedOn w:val="ListNumber"/>
    <w:rsid w:val="009D3B7D"/>
    <w:pPr>
      <w:ind w:left="851"/>
    </w:pPr>
  </w:style>
  <w:style w:type="paragraph" w:styleId="ListNumber">
    <w:name w:val="List Number"/>
    <w:basedOn w:val="List"/>
    <w:rsid w:val="009D3B7D"/>
  </w:style>
  <w:style w:type="paragraph" w:styleId="List">
    <w:name w:val="List"/>
    <w:basedOn w:val="Normal"/>
    <w:rsid w:val="009D3B7D"/>
    <w:pPr>
      <w:ind w:left="568" w:hanging="284"/>
    </w:pPr>
  </w:style>
  <w:style w:type="paragraph" w:customStyle="1" w:styleId="TAH">
    <w:name w:val="TAH"/>
    <w:basedOn w:val="TAC"/>
    <w:rsid w:val="009D3B7D"/>
    <w:rPr>
      <w:b/>
    </w:rPr>
  </w:style>
  <w:style w:type="paragraph" w:customStyle="1" w:styleId="TAC">
    <w:name w:val="TAC"/>
    <w:basedOn w:val="TAL"/>
    <w:rsid w:val="009D3B7D"/>
    <w:pPr>
      <w:jc w:val="center"/>
    </w:pPr>
  </w:style>
  <w:style w:type="paragraph" w:customStyle="1" w:styleId="LD">
    <w:name w:val="LD"/>
    <w:rsid w:val="009D3B7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9D3B7D"/>
    <w:pPr>
      <w:keepLines/>
      <w:ind w:left="1702" w:hanging="1418"/>
    </w:pPr>
  </w:style>
  <w:style w:type="paragraph" w:customStyle="1" w:styleId="FP">
    <w:name w:val="FP"/>
    <w:basedOn w:val="Normal"/>
    <w:rsid w:val="009D3B7D"/>
    <w:pPr>
      <w:spacing w:after="0"/>
    </w:pPr>
  </w:style>
  <w:style w:type="paragraph" w:customStyle="1" w:styleId="NW">
    <w:name w:val="NW"/>
    <w:basedOn w:val="NO"/>
    <w:rsid w:val="009D3B7D"/>
    <w:pPr>
      <w:spacing w:after="0"/>
    </w:pPr>
  </w:style>
  <w:style w:type="paragraph" w:customStyle="1" w:styleId="EW">
    <w:name w:val="EW"/>
    <w:basedOn w:val="EX"/>
    <w:rsid w:val="009D3B7D"/>
    <w:pPr>
      <w:spacing w:after="0"/>
    </w:pPr>
  </w:style>
  <w:style w:type="paragraph" w:customStyle="1" w:styleId="B10">
    <w:name w:val="B1"/>
    <w:basedOn w:val="List"/>
    <w:rsid w:val="009D3B7D"/>
    <w:pPr>
      <w:ind w:left="738" w:hanging="454"/>
    </w:pPr>
  </w:style>
  <w:style w:type="paragraph" w:styleId="TOC6">
    <w:name w:val="toc 6"/>
    <w:basedOn w:val="TOC5"/>
    <w:next w:val="Normal"/>
    <w:semiHidden/>
    <w:rsid w:val="009D3B7D"/>
    <w:pPr>
      <w:ind w:left="1985" w:hanging="1985"/>
    </w:pPr>
  </w:style>
  <w:style w:type="paragraph" w:styleId="TOC7">
    <w:name w:val="toc 7"/>
    <w:basedOn w:val="TOC6"/>
    <w:next w:val="Normal"/>
    <w:semiHidden/>
    <w:rsid w:val="009D3B7D"/>
    <w:pPr>
      <w:ind w:left="2268" w:hanging="2268"/>
    </w:pPr>
  </w:style>
  <w:style w:type="paragraph" w:styleId="ListBullet2">
    <w:name w:val="List Bullet 2"/>
    <w:basedOn w:val="ListBullet"/>
    <w:rsid w:val="009D3B7D"/>
    <w:pPr>
      <w:ind w:left="851"/>
    </w:pPr>
  </w:style>
  <w:style w:type="paragraph" w:styleId="ListBullet">
    <w:name w:val="List Bullet"/>
    <w:basedOn w:val="List"/>
    <w:rsid w:val="009D3B7D"/>
  </w:style>
  <w:style w:type="paragraph" w:customStyle="1" w:styleId="EditorsNote">
    <w:name w:val="Editor's Note"/>
    <w:basedOn w:val="NO"/>
    <w:rsid w:val="009D3B7D"/>
    <w:rPr>
      <w:color w:val="FF0000"/>
    </w:rPr>
  </w:style>
  <w:style w:type="paragraph" w:customStyle="1" w:styleId="TH">
    <w:name w:val="TH"/>
    <w:basedOn w:val="FL"/>
    <w:next w:val="FL"/>
    <w:rsid w:val="009D3B7D"/>
  </w:style>
  <w:style w:type="paragraph" w:customStyle="1" w:styleId="ZA">
    <w:name w:val="ZA"/>
    <w:rsid w:val="009D3B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D3B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D3B7D"/>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9D3B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D3B7D"/>
    <w:pPr>
      <w:ind w:left="851" w:hanging="851"/>
    </w:pPr>
  </w:style>
  <w:style w:type="paragraph" w:customStyle="1" w:styleId="ZH">
    <w:name w:val="ZH"/>
    <w:rsid w:val="009D3B7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9D3B7D"/>
    <w:pPr>
      <w:keepNext w:val="0"/>
      <w:spacing w:before="0" w:after="240"/>
    </w:pPr>
  </w:style>
  <w:style w:type="paragraph" w:customStyle="1" w:styleId="ZG">
    <w:name w:val="ZG"/>
    <w:rsid w:val="009D3B7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9D3B7D"/>
    <w:pPr>
      <w:ind w:left="1135"/>
    </w:pPr>
  </w:style>
  <w:style w:type="paragraph" w:styleId="List2">
    <w:name w:val="List 2"/>
    <w:basedOn w:val="List"/>
    <w:rsid w:val="009D3B7D"/>
    <w:pPr>
      <w:ind w:left="851"/>
    </w:pPr>
  </w:style>
  <w:style w:type="paragraph" w:styleId="List3">
    <w:name w:val="List 3"/>
    <w:basedOn w:val="List2"/>
    <w:rsid w:val="009D3B7D"/>
    <w:pPr>
      <w:ind w:left="1135"/>
    </w:pPr>
  </w:style>
  <w:style w:type="paragraph" w:styleId="List4">
    <w:name w:val="List 4"/>
    <w:basedOn w:val="List3"/>
    <w:rsid w:val="009D3B7D"/>
    <w:pPr>
      <w:ind w:left="1418"/>
    </w:pPr>
  </w:style>
  <w:style w:type="paragraph" w:styleId="List5">
    <w:name w:val="List 5"/>
    <w:basedOn w:val="List4"/>
    <w:rsid w:val="009D3B7D"/>
    <w:pPr>
      <w:ind w:left="1702"/>
    </w:pPr>
  </w:style>
  <w:style w:type="paragraph" w:styleId="ListBullet4">
    <w:name w:val="List Bullet 4"/>
    <w:basedOn w:val="ListBullet3"/>
    <w:rsid w:val="009D3B7D"/>
    <w:pPr>
      <w:ind w:left="1418"/>
    </w:pPr>
  </w:style>
  <w:style w:type="paragraph" w:styleId="ListBullet5">
    <w:name w:val="List Bullet 5"/>
    <w:basedOn w:val="ListBullet4"/>
    <w:rsid w:val="009D3B7D"/>
    <w:pPr>
      <w:ind w:left="1702"/>
    </w:pPr>
  </w:style>
  <w:style w:type="paragraph" w:customStyle="1" w:styleId="B20">
    <w:name w:val="B2"/>
    <w:basedOn w:val="List2"/>
    <w:rsid w:val="009D3B7D"/>
    <w:pPr>
      <w:ind w:left="1191" w:hanging="454"/>
    </w:pPr>
  </w:style>
  <w:style w:type="paragraph" w:customStyle="1" w:styleId="B30">
    <w:name w:val="B3"/>
    <w:basedOn w:val="List3"/>
    <w:rsid w:val="009D3B7D"/>
    <w:pPr>
      <w:ind w:left="1645" w:hanging="454"/>
    </w:pPr>
  </w:style>
  <w:style w:type="paragraph" w:customStyle="1" w:styleId="B4">
    <w:name w:val="B4"/>
    <w:basedOn w:val="List4"/>
    <w:rsid w:val="009D3B7D"/>
    <w:pPr>
      <w:ind w:left="2098" w:hanging="454"/>
    </w:pPr>
  </w:style>
  <w:style w:type="paragraph" w:customStyle="1" w:styleId="B5">
    <w:name w:val="B5"/>
    <w:basedOn w:val="List5"/>
    <w:rsid w:val="009D3B7D"/>
    <w:pPr>
      <w:ind w:left="2552" w:hanging="454"/>
    </w:pPr>
  </w:style>
  <w:style w:type="paragraph" w:customStyle="1" w:styleId="ZTD">
    <w:name w:val="ZTD"/>
    <w:basedOn w:val="ZB"/>
    <w:rsid w:val="009D3B7D"/>
    <w:pPr>
      <w:framePr w:hRule="auto" w:wrap="notBeside" w:y="852"/>
    </w:pPr>
    <w:rPr>
      <w:i w:val="0"/>
      <w:sz w:val="40"/>
    </w:rPr>
  </w:style>
  <w:style w:type="paragraph" w:customStyle="1" w:styleId="ZV">
    <w:name w:val="ZV"/>
    <w:basedOn w:val="ZU"/>
    <w:rsid w:val="009D3B7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customStyle="1" w:styleId="B3">
    <w:name w:val="B3+"/>
    <w:basedOn w:val="B30"/>
    <w:rsid w:val="009D3B7D"/>
    <w:pPr>
      <w:numPr>
        <w:numId w:val="3"/>
      </w:numPr>
      <w:tabs>
        <w:tab w:val="left" w:pos="1134"/>
      </w:tabs>
    </w:pPr>
  </w:style>
  <w:style w:type="paragraph" w:customStyle="1" w:styleId="B1">
    <w:name w:val="B1+"/>
    <w:basedOn w:val="B10"/>
    <w:rsid w:val="009D3B7D"/>
    <w:pPr>
      <w:numPr>
        <w:numId w:val="1"/>
      </w:numPr>
    </w:pPr>
  </w:style>
  <w:style w:type="paragraph" w:customStyle="1" w:styleId="B2">
    <w:name w:val="B2+"/>
    <w:basedOn w:val="B20"/>
    <w:rsid w:val="009D3B7D"/>
    <w:pPr>
      <w:numPr>
        <w:numId w:val="2"/>
      </w:numPr>
    </w:pPr>
  </w:style>
  <w:style w:type="paragraph" w:customStyle="1" w:styleId="BL">
    <w:name w:val="BL"/>
    <w:basedOn w:val="Normal"/>
    <w:rsid w:val="009D3B7D"/>
    <w:pPr>
      <w:numPr>
        <w:numId w:val="5"/>
      </w:numPr>
      <w:tabs>
        <w:tab w:val="left" w:pos="851"/>
      </w:tabs>
    </w:pPr>
  </w:style>
  <w:style w:type="paragraph" w:customStyle="1" w:styleId="BN">
    <w:name w:val="BN"/>
    <w:basedOn w:val="Normal"/>
    <w:rsid w:val="009D3B7D"/>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basedOn w:val="DefaultParagraphFont"/>
    <w:qFormat/>
    <w:rPr>
      <w:i/>
      <w:iCs/>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basedOn w:val="DefaultParagraphFont"/>
    <w:rPr>
      <w:i/>
      <w:iCs/>
    </w:rPr>
  </w:style>
  <w:style w:type="character" w:styleId="HTMLCode">
    <w:name w:val="HTML Code"/>
    <w:basedOn w:val="DefaultParagraphFont"/>
    <w:rPr>
      <w:rFonts w:ascii="Courier New" w:hAnsi="Courier New"/>
      <w:sz w:val="20"/>
      <w:szCs w:val="20"/>
    </w:rPr>
  </w:style>
  <w:style w:type="character" w:styleId="HTMLDefinition">
    <w:name w:val="HTML Definition"/>
    <w:basedOn w:val="DefaultParagraphFont"/>
    <w:rPr>
      <w:i/>
      <w:iCs/>
    </w:rPr>
  </w:style>
  <w:style w:type="character" w:styleId="HTMLKeyboard">
    <w:name w:val="HTML Keyboard"/>
    <w:basedOn w:val="DefaultParagraphFont"/>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basedOn w:val="DefaultParagraphFont"/>
    <w:rPr>
      <w:rFonts w:ascii="Courier New" w:hAnsi="Courier New"/>
    </w:rPr>
  </w:style>
  <w:style w:type="character" w:styleId="HTMLTypewriter">
    <w:name w:val="HTML Typewriter"/>
    <w:basedOn w:val="DefaultParagraphFont"/>
    <w:rPr>
      <w:rFonts w:ascii="Courier New" w:hAnsi="Courier New"/>
      <w:sz w:val="20"/>
      <w:szCs w:val="20"/>
    </w:rPr>
  </w:style>
  <w:style w:type="character" w:styleId="HTMLVariable">
    <w:name w:val="HTML Variable"/>
    <w:basedOn w:val="DefaultParagraphFont"/>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9D3B7D"/>
    <w:pPr>
      <w:keepNext/>
      <w:keepLines/>
      <w:spacing w:after="0"/>
      <w:jc w:val="both"/>
    </w:pPr>
    <w:rPr>
      <w:rFonts w:ascii="Arial" w:hAnsi="Arial"/>
      <w:sz w:val="18"/>
    </w:rPr>
  </w:style>
  <w:style w:type="paragraph" w:customStyle="1" w:styleId="FL">
    <w:name w:val="FL"/>
    <w:basedOn w:val="Normal"/>
    <w:rsid w:val="009D3B7D"/>
    <w:pPr>
      <w:keepNext/>
      <w:keepLines/>
      <w:spacing w:before="60"/>
      <w:jc w:val="center"/>
    </w:pPr>
    <w:rPr>
      <w:rFonts w:ascii="Arial" w:hAnsi="Arial"/>
      <w:b/>
    </w:rPr>
  </w:style>
  <w:style w:type="character" w:customStyle="1" w:styleId="Heading1Char">
    <w:name w:val="Heading 1 Char"/>
    <w:basedOn w:val="DefaultParagraphFont"/>
    <w:link w:val="Heading1"/>
    <w:rsid w:val="00725BD2"/>
    <w:rPr>
      <w:rFonts w:ascii="Arial" w:hAnsi="Arial"/>
      <w:sz w:val="36"/>
      <w:lang w:eastAsia="en-US"/>
    </w:rPr>
  </w:style>
  <w:style w:type="paragraph" w:styleId="CommentSubject">
    <w:name w:val="annotation subject"/>
    <w:basedOn w:val="CommentText"/>
    <w:next w:val="CommentText"/>
    <w:semiHidden/>
    <w:rsid w:val="007B5CEF"/>
    <w:rPr>
      <w:b/>
      <w:bCs/>
    </w:rPr>
  </w:style>
  <w:style w:type="paragraph" w:styleId="BalloonText">
    <w:name w:val="Balloon Text"/>
    <w:basedOn w:val="Normal"/>
    <w:semiHidden/>
    <w:rsid w:val="007B5CEF"/>
    <w:rPr>
      <w:rFonts w:ascii="Tahoma" w:hAnsi="Tahoma" w:cs="Tahoma"/>
      <w:sz w:val="16"/>
      <w:szCs w:val="16"/>
    </w:rPr>
  </w:style>
  <w:style w:type="table" w:styleId="TableGrid">
    <w:name w:val="Table Grid"/>
    <w:basedOn w:val="TableNormal"/>
    <w:rsid w:val="00C17F2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A10236"/>
    <w:rPr>
      <w:rFonts w:ascii="Arial" w:hAnsi="Arial"/>
      <w:sz w:val="28"/>
      <w:lang w:eastAsia="en-US"/>
    </w:rPr>
  </w:style>
  <w:style w:type="character" w:customStyle="1" w:styleId="Heading4Char">
    <w:name w:val="Heading 4 Char"/>
    <w:basedOn w:val="Heading3Char"/>
    <w:link w:val="Heading4"/>
    <w:rsid w:val="00A10236"/>
    <w:rPr>
      <w:rFonts w:ascii="Arial" w:hAnsi="Arial"/>
      <w:sz w:val="24"/>
      <w:lang w:eastAsia="en-US"/>
    </w:rPr>
  </w:style>
  <w:style w:type="character" w:customStyle="1" w:styleId="Heading2Char">
    <w:name w:val="Heading 2 Char"/>
    <w:basedOn w:val="Heading1Char"/>
    <w:link w:val="Heading2"/>
    <w:rsid w:val="00D115B6"/>
    <w:rPr>
      <w:rFonts w:ascii="Arial" w:hAnsi="Arial"/>
      <w:sz w:val="32"/>
      <w:lang w:eastAsia="en-US"/>
    </w:rPr>
  </w:style>
  <w:style w:type="character" w:customStyle="1" w:styleId="CharChar7">
    <w:name w:val="Char Char7"/>
    <w:basedOn w:val="DefaultParagraphFont"/>
    <w:rsid w:val="00B90D2D"/>
    <w:rPr>
      <w:rFonts w:ascii="Arial" w:hAnsi="Arial"/>
      <w:sz w:val="28"/>
      <w:lang w:val="en-GB" w:eastAsia="en-US" w:bidi="ar-SA"/>
    </w:rPr>
  </w:style>
  <w:style w:type="character" w:customStyle="1" w:styleId="CharChar6">
    <w:name w:val="Char Char6"/>
    <w:basedOn w:val="DefaultParagraphFont"/>
    <w:rsid w:val="007B18CB"/>
    <w:rPr>
      <w:rFonts w:ascii="Arial" w:hAnsi="Arial"/>
      <w:sz w:val="28"/>
      <w:lang w:val="en-GB" w:eastAsia="en-US" w:bidi="ar-SA"/>
    </w:rPr>
  </w:style>
  <w:style w:type="character" w:customStyle="1" w:styleId="CharChar5">
    <w:name w:val="Char Char5"/>
    <w:basedOn w:val="CharChar6"/>
    <w:rsid w:val="007B18CB"/>
    <w:rPr>
      <w:rFonts w:ascii="Arial" w:hAnsi="Arial"/>
      <w:sz w:val="24"/>
      <w:lang w:val="en-GB" w:eastAsia="en-US" w:bidi="ar-SA"/>
    </w:rPr>
  </w:style>
  <w:style w:type="character" w:customStyle="1" w:styleId="Heading8Char">
    <w:name w:val="Heading 8 Char"/>
    <w:basedOn w:val="DefaultParagraphFont"/>
    <w:link w:val="Heading8"/>
    <w:rsid w:val="00922A7B"/>
    <w:rPr>
      <w:rFonts w:ascii="Arial" w:hAnsi="Arial"/>
      <w:sz w:val="36"/>
      <w:lang w:eastAsia="en-US"/>
    </w:rPr>
  </w:style>
  <w:style w:type="character" w:customStyle="1" w:styleId="TALChar">
    <w:name w:val="TAL Char"/>
    <w:basedOn w:val="DefaultParagraphFont"/>
    <w:link w:val="TAL"/>
    <w:rsid w:val="009C0C7A"/>
    <w:rPr>
      <w:rFonts w:ascii="Arial" w:hAnsi="Arial"/>
      <w:sz w:val="18"/>
      <w:lang w:eastAsia="en-US"/>
    </w:rPr>
  </w:style>
  <w:style w:type="paragraph" w:customStyle="1" w:styleId="TB1">
    <w:name w:val="TB1"/>
    <w:basedOn w:val="Normal"/>
    <w:qFormat/>
    <w:rsid w:val="009D3B7D"/>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9D3B7D"/>
    <w:pPr>
      <w:keepNext/>
      <w:keepLines/>
      <w:numPr>
        <w:numId w:val="32"/>
      </w:numPr>
      <w:tabs>
        <w:tab w:val="left" w:pos="1109"/>
      </w:tabs>
      <w:spacing w:after="0"/>
      <w:ind w:left="1100" w:hanging="380"/>
    </w:pPr>
    <w:rPr>
      <w:rFonts w:ascii="Arial" w:hAnsi="Arial"/>
      <w:sz w:val="18"/>
    </w:rPr>
  </w:style>
  <w:style w:type="character" w:customStyle="1" w:styleId="FooterChar">
    <w:name w:val="Footer Char"/>
    <w:link w:val="Footer"/>
    <w:rsid w:val="00787504"/>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1480001306">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portal.etsi.org/Help/editHelp!/Howtostart/ETSIDraftingRules.aspx" TargetMode="External"/><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4.wmf"/><Relationship Id="rId7" Type="http://schemas.openxmlformats.org/officeDocument/2006/relationships/header" Target="header1.xml"/><Relationship Id="rId12" Type="http://schemas.openxmlformats.org/officeDocument/2006/relationships/hyperlink" Target="http://webapp.etsi.org/IPR/home.asp"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docbox.etsi.org/Reference" TargetMode="External"/><Relationship Id="rId20" Type="http://schemas.openxmlformats.org/officeDocument/2006/relationships/oleObject" Target="embeddings/Microsoft_Visio_2003-2010_Drawing2.vsd"/><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ortal.etsi.org/People/CommiteeSupportStaff.aspx"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jedec.org/download/" TargetMode="External"/><Relationship Id="rId23" Type="http://schemas.openxmlformats.org/officeDocument/2006/relationships/header" Target="header2.xml"/><Relationship Id="rId10" Type="http://schemas.openxmlformats.org/officeDocument/2006/relationships/hyperlink" Target="http://portal.etsi.org/tb/status/status.asp" TargetMode="External"/><Relationship Id="rId19"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http://www.etsi.org/standards-search" TargetMode="External"/><Relationship Id="rId14" Type="http://schemas.openxmlformats.org/officeDocument/2006/relationships/hyperlink" Target="http://docbox.etsi.org/Reference" TargetMode="External"/><Relationship Id="rId22" Type="http://schemas.openxmlformats.org/officeDocument/2006/relationships/oleObject" Target="embeddings/Microsoft_Visio_2003-2010_Drawing3.vsd"/></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330</TotalTime>
  <Pages>20</Pages>
  <Words>4614</Words>
  <Characters>27527</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ETSI TS 102 671 V9.2.0</vt:lpstr>
    </vt:vector>
  </TitlesOfParts>
  <Company>ETSI Secretariat</Company>
  <LinksUpToDate>false</LinksUpToDate>
  <CharactersWithSpaces>32077</CharactersWithSpaces>
  <SharedDoc>false</SharedDoc>
  <HLinks>
    <vt:vector size="48" baseType="variant">
      <vt:variant>
        <vt:i4>1376287</vt:i4>
      </vt:variant>
      <vt:variant>
        <vt:i4>225</vt:i4>
      </vt:variant>
      <vt:variant>
        <vt:i4>0</vt:i4>
      </vt:variant>
      <vt:variant>
        <vt:i4>5</vt:i4>
      </vt:variant>
      <vt:variant>
        <vt:lpwstr>http://docbox.etsi.org/Reference</vt:lpwstr>
      </vt:variant>
      <vt:variant>
        <vt:lpwstr/>
      </vt:variant>
      <vt:variant>
        <vt:i4>8323184</vt:i4>
      </vt:variant>
      <vt:variant>
        <vt:i4>222</vt:i4>
      </vt:variant>
      <vt:variant>
        <vt:i4>0</vt:i4>
      </vt:variant>
      <vt:variant>
        <vt:i4>5</vt:i4>
      </vt:variant>
      <vt:variant>
        <vt:lpwstr>http://jedec.org/download/</vt:lpwstr>
      </vt:variant>
      <vt:variant>
        <vt:lpwstr/>
      </vt:variant>
      <vt:variant>
        <vt:i4>1376287</vt:i4>
      </vt:variant>
      <vt:variant>
        <vt:i4>186</vt:i4>
      </vt:variant>
      <vt:variant>
        <vt:i4>0</vt:i4>
      </vt:variant>
      <vt:variant>
        <vt:i4>5</vt:i4>
      </vt:variant>
      <vt:variant>
        <vt:lpwstr>http://docbox.etsi.org/Reference</vt:lpwstr>
      </vt:variant>
      <vt:variant>
        <vt:lpwstr/>
      </vt:variant>
      <vt:variant>
        <vt:i4>1376287</vt:i4>
      </vt:variant>
      <vt:variant>
        <vt:i4>183</vt:i4>
      </vt:variant>
      <vt:variant>
        <vt:i4>0</vt:i4>
      </vt:variant>
      <vt:variant>
        <vt:i4>5</vt:i4>
      </vt:variant>
      <vt:variant>
        <vt:lpwstr>http://docbox.etsi.org/Reference</vt:lpwstr>
      </vt:variant>
      <vt:variant>
        <vt:lpwstr/>
      </vt:variant>
      <vt:variant>
        <vt:i4>3538988</vt:i4>
      </vt:variant>
      <vt:variant>
        <vt:i4>180</vt:i4>
      </vt:variant>
      <vt:variant>
        <vt:i4>0</vt:i4>
      </vt:variant>
      <vt:variant>
        <vt:i4>5</vt:i4>
      </vt:variant>
      <vt:variant>
        <vt:lpwstr>http://webapp.etsi.org/IPR/home.asp</vt:lpwstr>
      </vt:variant>
      <vt:variant>
        <vt:lpwstr/>
      </vt:variant>
      <vt:variant>
        <vt:i4>5701736</vt:i4>
      </vt:variant>
      <vt:variant>
        <vt:i4>6</vt:i4>
      </vt:variant>
      <vt:variant>
        <vt:i4>0</vt:i4>
      </vt:variant>
      <vt:variant>
        <vt:i4>5</vt:i4>
      </vt:variant>
      <vt:variant>
        <vt:lpwstr>http://portal.etsi.org/chaircor/ETSI_support.asp</vt:lpwstr>
      </vt:variant>
      <vt:variant>
        <vt:lpwstr/>
      </vt:variant>
      <vt:variant>
        <vt:i4>6357027</vt:i4>
      </vt:variant>
      <vt:variant>
        <vt:i4>3</vt:i4>
      </vt:variant>
      <vt:variant>
        <vt:i4>0</vt:i4>
      </vt:variant>
      <vt:variant>
        <vt:i4>5</vt:i4>
      </vt:variant>
      <vt:variant>
        <vt:lpwstr>http://portal.etsi.org/tb/status/status.asp</vt:lpwstr>
      </vt:variant>
      <vt:variant>
        <vt:lpwstr/>
      </vt:variant>
      <vt:variant>
        <vt:i4>5111877</vt:i4>
      </vt:variant>
      <vt:variant>
        <vt:i4>0</vt:i4>
      </vt:variant>
      <vt:variant>
        <vt:i4>0</vt:i4>
      </vt:variant>
      <vt:variant>
        <vt:i4>5</vt:i4>
      </vt:variant>
      <vt:variant>
        <vt:lpwstr>http://www.etsi.org/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102 671 V9.2.0</dc:title>
  <dc:subject>Smart Cards</dc:subject>
  <dc:creator>MTR</dc:creator>
  <cp:keywords>M2M, MFF</cp:keywords>
  <dc:description/>
  <cp:lastModifiedBy>Mireille Rozier</cp:lastModifiedBy>
  <cp:revision>8</cp:revision>
  <cp:lastPrinted>2009-02-04T10:06:00Z</cp:lastPrinted>
  <dcterms:created xsi:type="dcterms:W3CDTF">2015-05-18T09:40:00Z</dcterms:created>
  <dcterms:modified xsi:type="dcterms:W3CDTF">2015-06-26T12:14:00Z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